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3CB8" w14:textId="21D204F2" w:rsidR="005030C7" w:rsidRPr="0033018C" w:rsidRDefault="00682013" w:rsidP="005030C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18C">
        <w:rPr>
          <w:rFonts w:ascii="Times New Roman" w:hAnsi="Times New Roman" w:cs="Times New Roman"/>
          <w:b/>
          <w:sz w:val="28"/>
          <w:szCs w:val="28"/>
        </w:rPr>
        <w:t xml:space="preserve">Lühiülevaade </w:t>
      </w:r>
      <w:r w:rsidR="00255AD8" w:rsidRPr="0033018C">
        <w:rPr>
          <w:rFonts w:ascii="Times New Roman" w:hAnsi="Times New Roman" w:cs="Times New Roman"/>
          <w:b/>
          <w:sz w:val="28"/>
          <w:szCs w:val="28"/>
        </w:rPr>
        <w:t xml:space="preserve">Kohila valla </w:t>
      </w:r>
      <w:r w:rsidRPr="0033018C">
        <w:rPr>
          <w:rFonts w:ascii="Times New Roman" w:hAnsi="Times New Roman" w:cs="Times New Roman"/>
          <w:b/>
          <w:sz w:val="28"/>
          <w:szCs w:val="28"/>
        </w:rPr>
        <w:t>20</w:t>
      </w:r>
      <w:r w:rsidR="009D0FA0" w:rsidRPr="0033018C">
        <w:rPr>
          <w:rFonts w:ascii="Times New Roman" w:hAnsi="Times New Roman" w:cs="Times New Roman"/>
          <w:b/>
          <w:sz w:val="28"/>
          <w:szCs w:val="28"/>
        </w:rPr>
        <w:t>2</w:t>
      </w:r>
      <w:r w:rsidR="00876BAD" w:rsidRPr="0033018C">
        <w:rPr>
          <w:rFonts w:ascii="Times New Roman" w:hAnsi="Times New Roman" w:cs="Times New Roman"/>
          <w:b/>
          <w:sz w:val="28"/>
          <w:szCs w:val="28"/>
        </w:rPr>
        <w:t>2</w:t>
      </w:r>
      <w:r w:rsidRPr="0033018C">
        <w:rPr>
          <w:rFonts w:ascii="Times New Roman" w:hAnsi="Times New Roman" w:cs="Times New Roman"/>
          <w:b/>
          <w:sz w:val="28"/>
          <w:szCs w:val="28"/>
        </w:rPr>
        <w:t>.</w:t>
      </w:r>
      <w:r w:rsidR="003B0467" w:rsidRPr="0033018C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="00E945FF" w:rsidRPr="0033018C">
        <w:rPr>
          <w:rFonts w:ascii="Times New Roman" w:hAnsi="Times New Roman" w:cs="Times New Roman"/>
          <w:b/>
          <w:sz w:val="28"/>
          <w:szCs w:val="28"/>
        </w:rPr>
        <w:t xml:space="preserve">asta </w:t>
      </w:r>
      <w:r w:rsidRPr="0033018C">
        <w:rPr>
          <w:rFonts w:ascii="Times New Roman" w:hAnsi="Times New Roman" w:cs="Times New Roman"/>
          <w:b/>
          <w:sz w:val="28"/>
          <w:szCs w:val="28"/>
        </w:rPr>
        <w:t xml:space="preserve">eelarvest </w:t>
      </w:r>
    </w:p>
    <w:p w14:paraId="703DB5B3" w14:textId="5ABB86B8" w:rsidR="005030C7" w:rsidRPr="0033018C" w:rsidRDefault="00682013" w:rsidP="005030C7">
      <w:pPr>
        <w:pStyle w:val="Pealkiri1"/>
        <w:contextualSpacing/>
        <w:jc w:val="both"/>
        <w:rPr>
          <w:rFonts w:ascii="Times New Roman" w:hAnsi="Times New Roman" w:cs="Times New Roman"/>
          <w:color w:val="auto"/>
        </w:rPr>
      </w:pPr>
      <w:r w:rsidRPr="0033018C">
        <w:rPr>
          <w:rFonts w:ascii="Times New Roman" w:hAnsi="Times New Roman" w:cs="Times New Roman"/>
          <w:color w:val="auto"/>
        </w:rPr>
        <w:t>20</w:t>
      </w:r>
      <w:r w:rsidR="003C7640" w:rsidRPr="0033018C">
        <w:rPr>
          <w:rFonts w:ascii="Times New Roman" w:hAnsi="Times New Roman" w:cs="Times New Roman"/>
          <w:color w:val="auto"/>
        </w:rPr>
        <w:t>2</w:t>
      </w:r>
      <w:r w:rsidR="00876BAD" w:rsidRPr="0033018C">
        <w:rPr>
          <w:rFonts w:ascii="Times New Roman" w:hAnsi="Times New Roman" w:cs="Times New Roman"/>
          <w:color w:val="auto"/>
        </w:rPr>
        <w:t>2</w:t>
      </w:r>
      <w:r w:rsidRPr="0033018C">
        <w:rPr>
          <w:rFonts w:ascii="Times New Roman" w:hAnsi="Times New Roman" w:cs="Times New Roman"/>
          <w:color w:val="auto"/>
        </w:rPr>
        <w:t>.</w:t>
      </w:r>
      <w:r w:rsidR="00623AB1" w:rsidRPr="0033018C">
        <w:rPr>
          <w:rFonts w:ascii="Times New Roman" w:hAnsi="Times New Roman" w:cs="Times New Roman"/>
          <w:color w:val="auto"/>
        </w:rPr>
        <w:t xml:space="preserve"> </w:t>
      </w:r>
      <w:r w:rsidRPr="0033018C">
        <w:rPr>
          <w:rFonts w:ascii="Times New Roman" w:hAnsi="Times New Roman" w:cs="Times New Roman"/>
          <w:color w:val="auto"/>
        </w:rPr>
        <w:t xml:space="preserve">aastaks on </w:t>
      </w:r>
      <w:r w:rsidR="00897B89" w:rsidRPr="0033018C">
        <w:rPr>
          <w:rFonts w:ascii="Times New Roman" w:hAnsi="Times New Roman" w:cs="Times New Roman"/>
          <w:color w:val="auto"/>
        </w:rPr>
        <w:t xml:space="preserve">Kohila </w:t>
      </w:r>
      <w:r w:rsidRPr="0033018C">
        <w:rPr>
          <w:rFonts w:ascii="Times New Roman" w:hAnsi="Times New Roman" w:cs="Times New Roman"/>
          <w:color w:val="auto"/>
        </w:rPr>
        <w:t xml:space="preserve">vallal </w:t>
      </w:r>
      <w:r w:rsidR="003B0467" w:rsidRPr="0033018C">
        <w:rPr>
          <w:rFonts w:ascii="Times New Roman" w:hAnsi="Times New Roman" w:cs="Times New Roman"/>
          <w:color w:val="auto"/>
        </w:rPr>
        <w:t>järgmised prioriteedid:</w:t>
      </w:r>
      <w:r w:rsidR="00DA00D5" w:rsidRPr="0033018C">
        <w:rPr>
          <w:rFonts w:ascii="Times New Roman" w:hAnsi="Times New Roman" w:cs="Times New Roman"/>
          <w:color w:val="auto"/>
        </w:rPr>
        <w:t xml:space="preserve"> </w:t>
      </w:r>
    </w:p>
    <w:p w14:paraId="0A709A4D" w14:textId="406A58F3" w:rsidR="00DA00D5" w:rsidRPr="00092F4D" w:rsidRDefault="0073261F" w:rsidP="005030C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092F4D">
        <w:rPr>
          <w:rFonts w:ascii="Times New Roman" w:hAnsi="Times New Roman" w:cs="Times New Roman"/>
          <w:color w:val="000000" w:themeColor="text1"/>
        </w:rPr>
        <w:t>Aespa</w:t>
      </w:r>
      <w:proofErr w:type="spellEnd"/>
      <w:r w:rsidRPr="00092F4D">
        <w:rPr>
          <w:rFonts w:ascii="Times New Roman" w:hAnsi="Times New Roman" w:cs="Times New Roman"/>
          <w:color w:val="000000" w:themeColor="text1"/>
        </w:rPr>
        <w:t xml:space="preserve"> lasteaia ehitus</w:t>
      </w:r>
      <w:r w:rsidR="00C756DF" w:rsidRPr="00092F4D">
        <w:rPr>
          <w:rFonts w:ascii="Times New Roman" w:hAnsi="Times New Roman" w:cs="Times New Roman"/>
          <w:color w:val="000000" w:themeColor="text1"/>
        </w:rPr>
        <w:t>;</w:t>
      </w:r>
    </w:p>
    <w:p w14:paraId="48F4FF57" w14:textId="7685E168" w:rsidR="00AC0050" w:rsidRPr="00AD4455" w:rsidRDefault="00AE242F" w:rsidP="00AD44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092F4D">
        <w:rPr>
          <w:rFonts w:ascii="Times New Roman" w:hAnsi="Times New Roman" w:cs="Times New Roman"/>
          <w:color w:val="000000" w:themeColor="text1"/>
        </w:rPr>
        <w:t>Investeeringu</w:t>
      </w:r>
      <w:r w:rsidR="001A23AD" w:rsidRPr="00092F4D">
        <w:rPr>
          <w:rFonts w:ascii="Times New Roman" w:hAnsi="Times New Roman" w:cs="Times New Roman"/>
          <w:color w:val="000000" w:themeColor="text1"/>
        </w:rPr>
        <w:t>d teedesse</w:t>
      </w:r>
      <w:r w:rsidR="00AD4455">
        <w:rPr>
          <w:rFonts w:ascii="Times New Roman" w:hAnsi="Times New Roman" w:cs="Times New Roman"/>
          <w:color w:val="000000" w:themeColor="text1"/>
        </w:rPr>
        <w:t>;</w:t>
      </w:r>
    </w:p>
    <w:p w14:paraId="739F72A3" w14:textId="477AC5CE" w:rsidR="00897B89" w:rsidRPr="00600CCF" w:rsidRDefault="0073261F" w:rsidP="00897B8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092F4D">
        <w:rPr>
          <w:rFonts w:ascii="Times New Roman" w:hAnsi="Times New Roman" w:cs="Times New Roman"/>
          <w:color w:val="000000" w:themeColor="text1"/>
        </w:rPr>
        <w:t>Haridusasutuste remondid</w:t>
      </w:r>
      <w:r w:rsidR="00C756DF" w:rsidRPr="00092F4D">
        <w:rPr>
          <w:rFonts w:ascii="Times New Roman" w:hAnsi="Times New Roman" w:cs="Times New Roman"/>
          <w:color w:val="000000" w:themeColor="text1"/>
        </w:rPr>
        <w:t>.</w:t>
      </w:r>
    </w:p>
    <w:p w14:paraId="256E6FFF" w14:textId="07876B59" w:rsidR="00DA00D5" w:rsidRDefault="00682013" w:rsidP="00654D78">
      <w:pPr>
        <w:pStyle w:val="Pealkiri1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3018C">
        <w:rPr>
          <w:rFonts w:ascii="Times New Roman" w:hAnsi="Times New Roman" w:cs="Times New Roman"/>
          <w:color w:val="auto"/>
        </w:rPr>
        <w:t>Põhitegevuse tulud</w:t>
      </w:r>
    </w:p>
    <w:p w14:paraId="09B32C77" w14:textId="77777777" w:rsidR="006E68AF" w:rsidRPr="00685E8F" w:rsidRDefault="006E68AF" w:rsidP="00654D78">
      <w:pPr>
        <w:pStyle w:val="Pealkiri1"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8CB4189" w14:textId="194D9B7A" w:rsidR="00682013" w:rsidRPr="00092F4D" w:rsidRDefault="00682013" w:rsidP="005030C7">
      <w:pPr>
        <w:contextualSpacing/>
        <w:jc w:val="both"/>
        <w:rPr>
          <w:rFonts w:ascii="Times New Roman" w:hAnsi="Times New Roman" w:cs="Times New Roman"/>
          <w:b/>
        </w:rPr>
      </w:pPr>
      <w:r w:rsidRPr="00092F4D">
        <w:rPr>
          <w:rFonts w:ascii="Times New Roman" w:hAnsi="Times New Roman" w:cs="Times New Roman"/>
          <w:b/>
        </w:rPr>
        <w:t>20</w:t>
      </w:r>
      <w:r w:rsidR="0073261F" w:rsidRPr="00092F4D">
        <w:rPr>
          <w:rFonts w:ascii="Times New Roman" w:hAnsi="Times New Roman" w:cs="Times New Roman"/>
          <w:b/>
        </w:rPr>
        <w:t>2</w:t>
      </w:r>
      <w:r w:rsidR="00AD4455">
        <w:rPr>
          <w:rFonts w:ascii="Times New Roman" w:hAnsi="Times New Roman" w:cs="Times New Roman"/>
          <w:b/>
        </w:rPr>
        <w:t>2</w:t>
      </w:r>
      <w:r w:rsidRPr="00092F4D">
        <w:rPr>
          <w:rFonts w:ascii="Times New Roman" w:hAnsi="Times New Roman" w:cs="Times New Roman"/>
          <w:b/>
        </w:rPr>
        <w:t>.</w:t>
      </w:r>
      <w:r w:rsidR="003B0467" w:rsidRPr="00092F4D">
        <w:rPr>
          <w:rFonts w:ascii="Times New Roman" w:hAnsi="Times New Roman" w:cs="Times New Roman"/>
          <w:b/>
        </w:rPr>
        <w:t xml:space="preserve"> </w:t>
      </w:r>
      <w:r w:rsidRPr="00092F4D">
        <w:rPr>
          <w:rFonts w:ascii="Times New Roman" w:hAnsi="Times New Roman" w:cs="Times New Roman"/>
          <w:b/>
        </w:rPr>
        <w:t xml:space="preserve">aasta eelarves on planeeritud </w:t>
      </w:r>
      <w:r w:rsidR="00F143C6" w:rsidRPr="00092F4D">
        <w:rPr>
          <w:rFonts w:ascii="Times New Roman" w:hAnsi="Times New Roman" w:cs="Times New Roman"/>
          <w:b/>
        </w:rPr>
        <w:t xml:space="preserve">põhitegevuse </w:t>
      </w:r>
      <w:r w:rsidRPr="00092F4D">
        <w:rPr>
          <w:rFonts w:ascii="Times New Roman" w:hAnsi="Times New Roman" w:cs="Times New Roman"/>
          <w:b/>
        </w:rPr>
        <w:t>tulu</w:t>
      </w:r>
      <w:r w:rsidR="003B0467" w:rsidRPr="00092F4D">
        <w:rPr>
          <w:rFonts w:ascii="Times New Roman" w:hAnsi="Times New Roman" w:cs="Times New Roman"/>
          <w:b/>
        </w:rPr>
        <w:t>d</w:t>
      </w:r>
      <w:r w:rsidRPr="00092F4D">
        <w:rPr>
          <w:rFonts w:ascii="Times New Roman" w:hAnsi="Times New Roman" w:cs="Times New Roman"/>
          <w:b/>
        </w:rPr>
        <w:t xml:space="preserve"> </w:t>
      </w:r>
      <w:r w:rsidR="0073261F" w:rsidRPr="00092F4D">
        <w:rPr>
          <w:rFonts w:ascii="Times New Roman" w:hAnsi="Times New Roman" w:cs="Times New Roman"/>
          <w:b/>
        </w:rPr>
        <w:t>1</w:t>
      </w:r>
      <w:r w:rsidR="00AD4455">
        <w:rPr>
          <w:rFonts w:ascii="Times New Roman" w:hAnsi="Times New Roman" w:cs="Times New Roman"/>
          <w:b/>
        </w:rPr>
        <w:t>4</w:t>
      </w:r>
      <w:r w:rsidR="0073261F" w:rsidRPr="00092F4D">
        <w:rPr>
          <w:rFonts w:ascii="Times New Roman" w:hAnsi="Times New Roman" w:cs="Times New Roman"/>
          <w:b/>
        </w:rPr>
        <w:t>,</w:t>
      </w:r>
      <w:r w:rsidR="00AD4455">
        <w:rPr>
          <w:rFonts w:ascii="Times New Roman" w:hAnsi="Times New Roman" w:cs="Times New Roman"/>
          <w:b/>
        </w:rPr>
        <w:t>9</w:t>
      </w:r>
      <w:r w:rsidR="00C756DF" w:rsidRPr="00092F4D">
        <w:rPr>
          <w:rFonts w:ascii="Times New Roman" w:hAnsi="Times New Roman" w:cs="Times New Roman"/>
          <w:b/>
        </w:rPr>
        <w:t xml:space="preserve"> </w:t>
      </w:r>
      <w:r w:rsidRPr="00092F4D">
        <w:rPr>
          <w:rFonts w:ascii="Times New Roman" w:hAnsi="Times New Roman" w:cs="Times New Roman"/>
          <w:b/>
        </w:rPr>
        <w:t xml:space="preserve">miljonit eurot. </w:t>
      </w:r>
    </w:p>
    <w:p w14:paraId="489DEB94" w14:textId="0E17A393" w:rsidR="00682013" w:rsidRPr="00482829" w:rsidRDefault="00682013" w:rsidP="0048282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482829">
        <w:rPr>
          <w:rFonts w:ascii="Times New Roman" w:hAnsi="Times New Roman" w:cs="Times New Roman"/>
          <w:color w:val="000000" w:themeColor="text1"/>
        </w:rPr>
        <w:t xml:space="preserve">Eelarve tuludest </w:t>
      </w:r>
      <w:r w:rsidR="0073261F" w:rsidRPr="00482829">
        <w:rPr>
          <w:rFonts w:ascii="Times New Roman" w:hAnsi="Times New Roman" w:cs="Times New Roman"/>
          <w:color w:val="000000" w:themeColor="text1"/>
        </w:rPr>
        <w:t>6</w:t>
      </w:r>
      <w:r w:rsidR="00307F95">
        <w:rPr>
          <w:rFonts w:ascii="Times New Roman" w:hAnsi="Times New Roman" w:cs="Times New Roman"/>
          <w:color w:val="000000" w:themeColor="text1"/>
        </w:rPr>
        <w:t>3</w:t>
      </w:r>
      <w:r w:rsidRPr="00482829">
        <w:rPr>
          <w:rFonts w:ascii="Times New Roman" w:hAnsi="Times New Roman" w:cs="Times New Roman"/>
          <w:color w:val="000000" w:themeColor="text1"/>
        </w:rPr>
        <w:t xml:space="preserve">% ehk </w:t>
      </w:r>
      <w:r w:rsidR="00307F95">
        <w:rPr>
          <w:rFonts w:ascii="Times New Roman" w:hAnsi="Times New Roman" w:cs="Times New Roman"/>
          <w:color w:val="000000" w:themeColor="text1"/>
        </w:rPr>
        <w:t>9</w:t>
      </w:r>
      <w:r w:rsidR="00993454" w:rsidRPr="00482829">
        <w:rPr>
          <w:rFonts w:ascii="Times New Roman" w:hAnsi="Times New Roman" w:cs="Times New Roman"/>
          <w:color w:val="000000" w:themeColor="text1"/>
        </w:rPr>
        <w:t>,3</w:t>
      </w:r>
      <w:r w:rsidRPr="00482829">
        <w:rPr>
          <w:rFonts w:ascii="Times New Roman" w:hAnsi="Times New Roman" w:cs="Times New Roman"/>
          <w:color w:val="000000" w:themeColor="text1"/>
        </w:rPr>
        <w:t xml:space="preserve"> miljonit moodustab </w:t>
      </w:r>
      <w:r w:rsidR="00993454" w:rsidRPr="00482829">
        <w:rPr>
          <w:rFonts w:ascii="Times New Roman" w:hAnsi="Times New Roman" w:cs="Times New Roman"/>
          <w:color w:val="000000" w:themeColor="text1"/>
        </w:rPr>
        <w:t>maksutulu</w:t>
      </w:r>
      <w:r w:rsidR="00482829">
        <w:rPr>
          <w:rFonts w:ascii="Times New Roman" w:hAnsi="Times New Roman" w:cs="Times New Roman"/>
          <w:color w:val="000000" w:themeColor="text1"/>
        </w:rPr>
        <w:t xml:space="preserve">. </w:t>
      </w:r>
      <w:r w:rsidR="008505DD" w:rsidRPr="00482829">
        <w:rPr>
          <w:rFonts w:ascii="Times New Roman" w:hAnsi="Times New Roman" w:cs="Times New Roman"/>
          <w:color w:val="000000" w:themeColor="text1"/>
        </w:rPr>
        <w:t xml:space="preserve">Füüsilise isiku tulumaksu laekumise kasvu on kavandatud </w:t>
      </w:r>
      <w:r w:rsidR="00C30CAA">
        <w:rPr>
          <w:rFonts w:ascii="Times New Roman" w:hAnsi="Times New Roman" w:cs="Times New Roman"/>
          <w:color w:val="000000" w:themeColor="text1"/>
        </w:rPr>
        <w:t>10,6</w:t>
      </w:r>
      <w:r w:rsidR="008505DD" w:rsidRPr="00482829">
        <w:rPr>
          <w:rFonts w:ascii="Times New Roman" w:hAnsi="Times New Roman" w:cs="Times New Roman"/>
          <w:color w:val="000000" w:themeColor="text1"/>
        </w:rPr>
        <w:t xml:space="preserve">%, mis on tingitud </w:t>
      </w:r>
      <w:r w:rsidR="00E34A1B">
        <w:rPr>
          <w:rFonts w:ascii="Times New Roman" w:hAnsi="Times New Roman" w:cs="Times New Roman"/>
          <w:color w:val="000000" w:themeColor="text1"/>
        </w:rPr>
        <w:t>eelkõige palgakasvust</w:t>
      </w:r>
      <w:r w:rsidR="0003325E">
        <w:rPr>
          <w:rFonts w:ascii="Times New Roman" w:hAnsi="Times New Roman" w:cs="Times New Roman"/>
          <w:color w:val="000000" w:themeColor="text1"/>
        </w:rPr>
        <w:t xml:space="preserve"> ja </w:t>
      </w:r>
      <w:r w:rsidR="008505DD" w:rsidRPr="00482829">
        <w:rPr>
          <w:rFonts w:ascii="Times New Roman" w:hAnsi="Times New Roman" w:cs="Times New Roman"/>
          <w:color w:val="000000" w:themeColor="text1"/>
        </w:rPr>
        <w:t>valla elanike arvu kasvu</w:t>
      </w:r>
      <w:r w:rsidR="0003325E">
        <w:rPr>
          <w:rFonts w:ascii="Times New Roman" w:hAnsi="Times New Roman" w:cs="Times New Roman"/>
          <w:color w:val="000000" w:themeColor="text1"/>
        </w:rPr>
        <w:t>st</w:t>
      </w:r>
      <w:r w:rsidR="008505DD" w:rsidRPr="00482829">
        <w:rPr>
          <w:rFonts w:ascii="Times New Roman" w:hAnsi="Times New Roman" w:cs="Times New Roman"/>
          <w:color w:val="000000" w:themeColor="text1"/>
        </w:rPr>
        <w:t>. 202</w:t>
      </w:r>
      <w:r w:rsidR="00AD4455">
        <w:rPr>
          <w:rFonts w:ascii="Times New Roman" w:hAnsi="Times New Roman" w:cs="Times New Roman"/>
          <w:color w:val="000000" w:themeColor="text1"/>
        </w:rPr>
        <w:t>2</w:t>
      </w:r>
      <w:r w:rsidR="008505DD" w:rsidRPr="00482829">
        <w:rPr>
          <w:rFonts w:ascii="Times New Roman" w:hAnsi="Times New Roman" w:cs="Times New Roman"/>
          <w:color w:val="000000" w:themeColor="text1"/>
        </w:rPr>
        <w:t>.a. on kohalikele omavalitsustele eraldatav tulumaksu osa 11,96% Kohila valla elanike töötasu brutotulust.</w:t>
      </w:r>
    </w:p>
    <w:p w14:paraId="6D635931" w14:textId="09A70AB2" w:rsidR="00682013" w:rsidRPr="00092F4D" w:rsidRDefault="00682013" w:rsidP="005030C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092F4D">
        <w:rPr>
          <w:rFonts w:ascii="Times New Roman" w:hAnsi="Times New Roman" w:cs="Times New Roman"/>
          <w:color w:val="000000" w:themeColor="text1"/>
        </w:rPr>
        <w:t xml:space="preserve">Kaupade ja teenuste müügist kogutakse eelarvesse </w:t>
      </w:r>
      <w:r w:rsidR="0003325E">
        <w:rPr>
          <w:rFonts w:ascii="Times New Roman" w:hAnsi="Times New Roman" w:cs="Times New Roman"/>
          <w:color w:val="000000" w:themeColor="text1"/>
        </w:rPr>
        <w:t>6</w:t>
      </w:r>
      <w:r w:rsidRPr="00092F4D">
        <w:rPr>
          <w:rFonts w:ascii="Times New Roman" w:hAnsi="Times New Roman" w:cs="Times New Roman"/>
          <w:color w:val="000000" w:themeColor="text1"/>
        </w:rPr>
        <w:t xml:space="preserve">% </w:t>
      </w:r>
      <w:r w:rsidR="008505DD" w:rsidRPr="00092F4D">
        <w:rPr>
          <w:rFonts w:ascii="Times New Roman" w:hAnsi="Times New Roman" w:cs="Times New Roman"/>
          <w:color w:val="000000" w:themeColor="text1"/>
        </w:rPr>
        <w:t xml:space="preserve"> </w:t>
      </w:r>
      <w:r w:rsidRPr="00092F4D">
        <w:rPr>
          <w:rFonts w:ascii="Times New Roman" w:hAnsi="Times New Roman" w:cs="Times New Roman"/>
          <w:color w:val="000000" w:themeColor="text1"/>
        </w:rPr>
        <w:t xml:space="preserve">ehk </w:t>
      </w:r>
      <w:r w:rsidR="000B2CE0" w:rsidRPr="00092F4D">
        <w:rPr>
          <w:rFonts w:ascii="Times New Roman" w:hAnsi="Times New Roman" w:cs="Times New Roman"/>
          <w:color w:val="000000" w:themeColor="text1"/>
        </w:rPr>
        <w:t>0,</w:t>
      </w:r>
      <w:r w:rsidR="0003325E">
        <w:rPr>
          <w:rFonts w:ascii="Times New Roman" w:hAnsi="Times New Roman" w:cs="Times New Roman"/>
          <w:color w:val="000000" w:themeColor="text1"/>
        </w:rPr>
        <w:t>9</w:t>
      </w:r>
      <w:r w:rsidRPr="00092F4D">
        <w:rPr>
          <w:rFonts w:ascii="Times New Roman" w:hAnsi="Times New Roman" w:cs="Times New Roman"/>
          <w:color w:val="000000" w:themeColor="text1"/>
        </w:rPr>
        <w:t xml:space="preserve"> miljonit eurot</w:t>
      </w:r>
      <w:r w:rsidR="00020C0C" w:rsidRPr="00092F4D">
        <w:rPr>
          <w:rFonts w:ascii="Times New Roman" w:hAnsi="Times New Roman" w:cs="Times New Roman"/>
          <w:color w:val="000000" w:themeColor="text1"/>
        </w:rPr>
        <w:t>.</w:t>
      </w:r>
      <w:r w:rsidR="00482829">
        <w:rPr>
          <w:rFonts w:ascii="Times New Roman" w:hAnsi="Times New Roman" w:cs="Times New Roman"/>
          <w:color w:val="000000" w:themeColor="text1"/>
        </w:rPr>
        <w:t xml:space="preserve"> </w:t>
      </w:r>
    </w:p>
    <w:p w14:paraId="17619122" w14:textId="7D93E571" w:rsidR="00616F01" w:rsidRPr="00092F4D" w:rsidRDefault="00682013" w:rsidP="00E90AB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092F4D">
        <w:rPr>
          <w:rFonts w:ascii="Times New Roman" w:hAnsi="Times New Roman" w:cs="Times New Roman"/>
          <w:color w:val="000000" w:themeColor="text1"/>
        </w:rPr>
        <w:t xml:space="preserve">Saadud toetused moodustavad eelarve tuludest </w:t>
      </w:r>
      <w:r w:rsidR="0003325E">
        <w:rPr>
          <w:rFonts w:ascii="Times New Roman" w:hAnsi="Times New Roman" w:cs="Times New Roman"/>
          <w:color w:val="000000" w:themeColor="text1"/>
        </w:rPr>
        <w:t>30</w:t>
      </w:r>
      <w:r w:rsidRPr="00092F4D">
        <w:rPr>
          <w:rFonts w:ascii="Times New Roman" w:hAnsi="Times New Roman" w:cs="Times New Roman"/>
          <w:color w:val="000000" w:themeColor="text1"/>
        </w:rPr>
        <w:t xml:space="preserve">%, ulatudes </w:t>
      </w:r>
      <w:r w:rsidR="0003325E">
        <w:rPr>
          <w:rFonts w:ascii="Times New Roman" w:hAnsi="Times New Roman" w:cs="Times New Roman"/>
          <w:color w:val="000000" w:themeColor="text1"/>
        </w:rPr>
        <w:t>4</w:t>
      </w:r>
      <w:r w:rsidR="00076B23" w:rsidRPr="00092F4D">
        <w:rPr>
          <w:rFonts w:ascii="Times New Roman" w:hAnsi="Times New Roman" w:cs="Times New Roman"/>
          <w:color w:val="000000" w:themeColor="text1"/>
        </w:rPr>
        <w:t>,</w:t>
      </w:r>
      <w:r w:rsidR="00EE6464" w:rsidRPr="00092F4D">
        <w:rPr>
          <w:rFonts w:ascii="Times New Roman" w:hAnsi="Times New Roman" w:cs="Times New Roman"/>
          <w:color w:val="000000" w:themeColor="text1"/>
        </w:rPr>
        <w:t>5</w:t>
      </w:r>
      <w:r w:rsidR="00CB03A9" w:rsidRPr="00092F4D">
        <w:rPr>
          <w:rFonts w:ascii="Times New Roman" w:hAnsi="Times New Roman" w:cs="Times New Roman"/>
          <w:color w:val="000000" w:themeColor="text1"/>
        </w:rPr>
        <w:t xml:space="preserve"> miljoni euroni</w:t>
      </w:r>
      <w:r w:rsidR="00482829">
        <w:rPr>
          <w:rFonts w:ascii="Times New Roman" w:hAnsi="Times New Roman" w:cs="Times New Roman"/>
          <w:color w:val="000000" w:themeColor="text1"/>
        </w:rPr>
        <w:t>.</w:t>
      </w:r>
    </w:p>
    <w:p w14:paraId="58093418" w14:textId="380F8EBE" w:rsidR="00307F95" w:rsidRPr="00325FE7" w:rsidRDefault="00682013" w:rsidP="00307F9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92F4D">
        <w:rPr>
          <w:rFonts w:ascii="Times New Roman" w:hAnsi="Times New Roman" w:cs="Times New Roman"/>
          <w:color w:val="000000" w:themeColor="text1"/>
        </w:rPr>
        <w:t xml:space="preserve">Muud tulud moodustavad eelarve tuludest </w:t>
      </w:r>
      <w:r w:rsidR="009A544D" w:rsidRPr="00092F4D">
        <w:rPr>
          <w:rFonts w:ascii="Times New Roman" w:hAnsi="Times New Roman" w:cs="Times New Roman"/>
          <w:color w:val="000000" w:themeColor="text1"/>
        </w:rPr>
        <w:t>1</w:t>
      </w:r>
      <w:r w:rsidRPr="00092F4D">
        <w:rPr>
          <w:rFonts w:ascii="Times New Roman" w:hAnsi="Times New Roman" w:cs="Times New Roman"/>
          <w:color w:val="000000" w:themeColor="text1"/>
        </w:rPr>
        <w:t xml:space="preserve">% </w:t>
      </w:r>
      <w:r w:rsidR="00DF15F1">
        <w:rPr>
          <w:rFonts w:ascii="Times New Roman" w:hAnsi="Times New Roman" w:cs="Times New Roman"/>
          <w:color w:val="000000" w:themeColor="text1"/>
        </w:rPr>
        <w:t xml:space="preserve"> ehk 0,</w:t>
      </w:r>
      <w:r w:rsidR="0003325E">
        <w:rPr>
          <w:rFonts w:ascii="Times New Roman" w:hAnsi="Times New Roman" w:cs="Times New Roman"/>
          <w:color w:val="000000" w:themeColor="text1"/>
        </w:rPr>
        <w:t>2</w:t>
      </w:r>
      <w:r w:rsidR="00DF15F1">
        <w:rPr>
          <w:rFonts w:ascii="Times New Roman" w:hAnsi="Times New Roman" w:cs="Times New Roman"/>
          <w:color w:val="000000" w:themeColor="text1"/>
        </w:rPr>
        <w:t xml:space="preserve"> miljonit eurot.</w:t>
      </w:r>
    </w:p>
    <w:p w14:paraId="47E3D981" w14:textId="49D902EC" w:rsidR="00325FE7" w:rsidRDefault="00325FE7" w:rsidP="00325FE7">
      <w:pPr>
        <w:pStyle w:val="ListParagraph"/>
        <w:jc w:val="both"/>
        <w:rPr>
          <w:rFonts w:ascii="Times New Roman" w:hAnsi="Times New Roman" w:cs="Times New Roman"/>
        </w:rPr>
      </w:pPr>
    </w:p>
    <w:p w14:paraId="2551E536" w14:textId="77777777" w:rsidR="008D5603" w:rsidRPr="00307F95" w:rsidRDefault="008D5603" w:rsidP="00325FE7">
      <w:pPr>
        <w:pStyle w:val="ListParagraph"/>
        <w:jc w:val="both"/>
        <w:rPr>
          <w:rFonts w:ascii="Times New Roman" w:hAnsi="Times New Roman" w:cs="Times New Roman"/>
        </w:rPr>
      </w:pPr>
    </w:p>
    <w:p w14:paraId="179FBDE2" w14:textId="6644425E" w:rsidR="00307F95" w:rsidRDefault="00307F95" w:rsidP="009D5D96">
      <w:pPr>
        <w:pStyle w:val="ListParagraph"/>
        <w:spacing w:after="0"/>
        <w:jc w:val="both"/>
        <w:rPr>
          <w:noProof/>
        </w:rPr>
      </w:pPr>
    </w:p>
    <w:p w14:paraId="35FA5A57" w14:textId="0791A588" w:rsidR="00600CCF" w:rsidRPr="0003325E" w:rsidRDefault="00307F95" w:rsidP="0003325E">
      <w:pPr>
        <w:pStyle w:val="ListParagraph"/>
        <w:spacing w:after="0"/>
        <w:jc w:val="both"/>
        <w:rPr>
          <w:noProof/>
        </w:rPr>
      </w:pPr>
      <w:r>
        <w:rPr>
          <w:noProof/>
        </w:rPr>
        <w:drawing>
          <wp:inline distT="0" distB="0" distL="0" distR="0" wp14:anchorId="59FB3B16" wp14:editId="73139887">
            <wp:extent cx="4787900" cy="2948940"/>
            <wp:effectExtent l="0" t="0" r="12700" b="381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EBA547C3-7E0A-4DC1-AEA6-172ECCF291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016547C" w14:textId="1CDA5E1F" w:rsidR="00654D78" w:rsidRDefault="00654D78" w:rsidP="009D5D96">
      <w:pPr>
        <w:pStyle w:val="Joonis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1C9C4BFA" w14:textId="77777777" w:rsidR="008D5603" w:rsidRDefault="008D5603" w:rsidP="009D5D96">
      <w:pPr>
        <w:pStyle w:val="Joonis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28CBE90D" w14:textId="09605902" w:rsidR="006E68AF" w:rsidRPr="0033018C" w:rsidRDefault="00F143C6" w:rsidP="009D5D96">
      <w:pPr>
        <w:pStyle w:val="Joonis"/>
        <w:rPr>
          <w:rFonts w:ascii="Times New Roman" w:hAnsi="Times New Roman" w:cs="Times New Roman"/>
          <w:color w:val="auto"/>
          <w:sz w:val="24"/>
          <w:szCs w:val="24"/>
        </w:rPr>
      </w:pPr>
      <w:r w:rsidRPr="0033018C">
        <w:rPr>
          <w:rFonts w:ascii="Times New Roman" w:hAnsi="Times New Roman" w:cs="Times New Roman"/>
          <w:color w:val="auto"/>
          <w:sz w:val="24"/>
          <w:szCs w:val="24"/>
        </w:rPr>
        <w:t>Põhitegevuse kulud</w:t>
      </w:r>
      <w:r w:rsidR="00795E1E" w:rsidRPr="003301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DE14E74" w14:textId="737E5BC1" w:rsidR="00F143C6" w:rsidRPr="00614A92" w:rsidRDefault="00F143C6" w:rsidP="005030C7">
      <w:pPr>
        <w:contextualSpacing/>
        <w:jc w:val="both"/>
        <w:rPr>
          <w:rFonts w:ascii="Times New Roman" w:hAnsi="Times New Roman" w:cs="Times New Roman"/>
          <w:b/>
        </w:rPr>
      </w:pPr>
      <w:r w:rsidRPr="00614A92">
        <w:rPr>
          <w:rFonts w:ascii="Times New Roman" w:hAnsi="Times New Roman" w:cs="Times New Roman"/>
          <w:b/>
        </w:rPr>
        <w:t>20</w:t>
      </w:r>
      <w:r w:rsidR="00795E1E" w:rsidRPr="00614A92">
        <w:rPr>
          <w:rFonts w:ascii="Times New Roman" w:hAnsi="Times New Roman" w:cs="Times New Roman"/>
          <w:b/>
        </w:rPr>
        <w:t>2</w:t>
      </w:r>
      <w:r w:rsidR="003019EE">
        <w:rPr>
          <w:rFonts w:ascii="Times New Roman" w:hAnsi="Times New Roman" w:cs="Times New Roman"/>
          <w:b/>
        </w:rPr>
        <w:t>2</w:t>
      </w:r>
      <w:r w:rsidRPr="00614A92">
        <w:rPr>
          <w:rFonts w:ascii="Times New Roman" w:hAnsi="Times New Roman" w:cs="Times New Roman"/>
          <w:b/>
        </w:rPr>
        <w:t>. aasta eelarves on planeeritud põhitegevuse kulu</w:t>
      </w:r>
      <w:r w:rsidR="00713F37" w:rsidRPr="00614A92">
        <w:rPr>
          <w:rFonts w:ascii="Times New Roman" w:hAnsi="Times New Roman" w:cs="Times New Roman"/>
          <w:b/>
        </w:rPr>
        <w:t>si</w:t>
      </w:r>
      <w:r w:rsidRPr="00614A92">
        <w:rPr>
          <w:rFonts w:ascii="Times New Roman" w:hAnsi="Times New Roman" w:cs="Times New Roman"/>
          <w:b/>
        </w:rPr>
        <w:t>d</w:t>
      </w:r>
      <w:r w:rsidR="00916601" w:rsidRPr="00614A92">
        <w:rPr>
          <w:rFonts w:ascii="Times New Roman" w:hAnsi="Times New Roman" w:cs="Times New Roman"/>
          <w:b/>
        </w:rPr>
        <w:t xml:space="preserve"> </w:t>
      </w:r>
      <w:r w:rsidR="00795E1E" w:rsidRPr="00614A92">
        <w:rPr>
          <w:rFonts w:ascii="Times New Roman" w:hAnsi="Times New Roman" w:cs="Times New Roman"/>
          <w:b/>
        </w:rPr>
        <w:t>1</w:t>
      </w:r>
      <w:r w:rsidR="00B52A9C" w:rsidRPr="00614A92">
        <w:rPr>
          <w:rFonts w:ascii="Times New Roman" w:hAnsi="Times New Roman" w:cs="Times New Roman"/>
          <w:b/>
        </w:rPr>
        <w:t>4,2</w:t>
      </w:r>
      <w:r w:rsidR="00651571" w:rsidRPr="00614A92">
        <w:rPr>
          <w:rFonts w:ascii="Times New Roman" w:hAnsi="Times New Roman" w:cs="Times New Roman"/>
          <w:b/>
        </w:rPr>
        <w:t xml:space="preserve"> </w:t>
      </w:r>
      <w:r w:rsidRPr="00614A92">
        <w:rPr>
          <w:rFonts w:ascii="Times New Roman" w:hAnsi="Times New Roman" w:cs="Times New Roman"/>
          <w:b/>
        </w:rPr>
        <w:t>miljonit eurot</w:t>
      </w:r>
      <w:r w:rsidR="00E04BBC" w:rsidRPr="00614A92">
        <w:rPr>
          <w:rFonts w:ascii="Times New Roman" w:hAnsi="Times New Roman" w:cs="Times New Roman"/>
          <w:b/>
        </w:rPr>
        <w:t>, sellest toetusteks 1,</w:t>
      </w:r>
      <w:r w:rsidR="00B52A9C" w:rsidRPr="00614A92">
        <w:rPr>
          <w:rFonts w:ascii="Times New Roman" w:hAnsi="Times New Roman" w:cs="Times New Roman"/>
          <w:b/>
        </w:rPr>
        <w:t xml:space="preserve">3 </w:t>
      </w:r>
      <w:r w:rsidR="00E04BBC" w:rsidRPr="00614A92">
        <w:rPr>
          <w:rFonts w:ascii="Times New Roman" w:hAnsi="Times New Roman" w:cs="Times New Roman"/>
          <w:b/>
        </w:rPr>
        <w:t>miljon eurot ja muudeks tegevuskuludeks 1</w:t>
      </w:r>
      <w:r w:rsidR="00B52A9C" w:rsidRPr="00614A92">
        <w:rPr>
          <w:rFonts w:ascii="Times New Roman" w:hAnsi="Times New Roman" w:cs="Times New Roman"/>
          <w:b/>
        </w:rPr>
        <w:t>2</w:t>
      </w:r>
      <w:r w:rsidR="00E04BBC" w:rsidRPr="00614A92">
        <w:rPr>
          <w:rFonts w:ascii="Times New Roman" w:hAnsi="Times New Roman" w:cs="Times New Roman"/>
          <w:b/>
        </w:rPr>
        <w:t>,9 miljonit eurot.</w:t>
      </w:r>
      <w:r w:rsidRPr="00614A92">
        <w:rPr>
          <w:rFonts w:ascii="Times New Roman" w:hAnsi="Times New Roman" w:cs="Times New Roman"/>
          <w:b/>
        </w:rPr>
        <w:t xml:space="preserve"> </w:t>
      </w:r>
    </w:p>
    <w:p w14:paraId="678B791A" w14:textId="77777777" w:rsidR="00CB6456" w:rsidRPr="00614A92" w:rsidRDefault="00CB6456" w:rsidP="005030C7">
      <w:pPr>
        <w:contextualSpacing/>
        <w:jc w:val="both"/>
        <w:rPr>
          <w:rFonts w:ascii="Times New Roman" w:hAnsi="Times New Roman" w:cs="Times New Roman"/>
          <w:b/>
        </w:rPr>
      </w:pPr>
    </w:p>
    <w:p w14:paraId="64C296CF" w14:textId="51CF67A1" w:rsidR="00E85129" w:rsidRPr="008D5603" w:rsidRDefault="00F143C6" w:rsidP="008D5603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14A92">
        <w:rPr>
          <w:rFonts w:ascii="Times New Roman" w:hAnsi="Times New Roman" w:cs="Times New Roman"/>
        </w:rPr>
        <w:t>Põhitegevuse kulud jaotuvad üheksa erineva valdkonna vahel, mis omakorda jagunevad majandusliku sisu alusel: majandamis- ja personalikulud</w:t>
      </w:r>
      <w:r w:rsidR="00D94FE9" w:rsidRPr="00614A92">
        <w:rPr>
          <w:rFonts w:ascii="Times New Roman" w:hAnsi="Times New Roman" w:cs="Times New Roman"/>
        </w:rPr>
        <w:t xml:space="preserve"> ning toetus</w:t>
      </w:r>
      <w:r w:rsidR="00482829" w:rsidRPr="00614A92">
        <w:rPr>
          <w:rFonts w:ascii="Times New Roman" w:hAnsi="Times New Roman" w:cs="Times New Roman"/>
        </w:rPr>
        <w:t>ed.</w:t>
      </w:r>
    </w:p>
    <w:p w14:paraId="15334626" w14:textId="0840F390" w:rsidR="00325FE7" w:rsidRPr="00E85129" w:rsidRDefault="00E85129" w:rsidP="00E85129">
      <w:pPr>
        <w:pStyle w:val="ListParagraph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Haridus </w:t>
      </w:r>
      <w:r w:rsidRPr="00E85129">
        <w:rPr>
          <w:rFonts w:ascii="Times New Roman" w:hAnsi="Times New Roman" w:cs="Times New Roman"/>
        </w:rPr>
        <w:t>moodustab põhitegevuse kuludest suurima osa 62,2% ehk 8,8 miljonit eurot, mis võrreldes eelmise aastaga on suurenenud 22,1%. Majandamiskulude kasv on planeeritud ligikaudu üldise hindade kallinemise tasemel ning tööjõukulude kasv ligikaudu prognoositava üldise palgataseme tõusu tasemel, korrigeeritud haridusvaldkonna tööjõukulusid seoses õpetaja töötasu alammäära tõusuga</w:t>
      </w:r>
      <w:r w:rsidR="008D5603">
        <w:rPr>
          <w:rFonts w:ascii="Times New Roman" w:hAnsi="Times New Roman" w:cs="Times New Roman"/>
        </w:rPr>
        <w:t>.</w:t>
      </w:r>
    </w:p>
    <w:p w14:paraId="4B1B4EF2" w14:textId="17C28CF3" w:rsidR="00E85129" w:rsidRPr="00325FE7" w:rsidRDefault="00E85129" w:rsidP="00E85129">
      <w:pPr>
        <w:pStyle w:val="ListParagraph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b/>
        </w:rPr>
      </w:pPr>
      <w:r w:rsidRPr="00092F4D">
        <w:rPr>
          <w:rFonts w:ascii="Times New Roman" w:hAnsi="Times New Roman" w:cs="Times New Roman"/>
          <w:b/>
        </w:rPr>
        <w:t>Vaba aeg, kultuur ja religioon</w:t>
      </w:r>
      <w:r w:rsidRPr="00092F4D">
        <w:rPr>
          <w:rFonts w:ascii="Times New Roman" w:hAnsi="Times New Roman" w:cs="Times New Roman"/>
        </w:rPr>
        <w:t xml:space="preserve"> 1,</w:t>
      </w:r>
      <w:r>
        <w:rPr>
          <w:rFonts w:ascii="Times New Roman" w:hAnsi="Times New Roman" w:cs="Times New Roman"/>
        </w:rPr>
        <w:t>4</w:t>
      </w:r>
      <w:r w:rsidRPr="00092F4D">
        <w:rPr>
          <w:rFonts w:ascii="Times New Roman" w:hAnsi="Times New Roman" w:cs="Times New Roman"/>
        </w:rPr>
        <w:t xml:space="preserve"> miljon eurot</w:t>
      </w:r>
      <w:r>
        <w:rPr>
          <w:rFonts w:ascii="Times New Roman" w:hAnsi="Times New Roman" w:cs="Times New Roman"/>
        </w:rPr>
        <w:t>,</w:t>
      </w:r>
      <w:r w:rsidRPr="00092F4D">
        <w:rPr>
          <w:rFonts w:ascii="Times New Roman" w:hAnsi="Times New Roman" w:cs="Times New Roman"/>
        </w:rPr>
        <w:t xml:space="preserve"> millest 7</w:t>
      </w:r>
      <w:r>
        <w:rPr>
          <w:rFonts w:ascii="Times New Roman" w:hAnsi="Times New Roman" w:cs="Times New Roman"/>
        </w:rPr>
        <w:t>5</w:t>
      </w:r>
      <w:r w:rsidRPr="00092F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4% </w:t>
      </w:r>
      <w:r w:rsidRPr="00092F4D">
        <w:rPr>
          <w:rFonts w:ascii="Times New Roman" w:hAnsi="Times New Roman" w:cs="Times New Roman"/>
        </w:rPr>
        <w:t>moodustavad kultuuriasutuste (spordikompleksi, raamatukogude, rahvamajamaja, noortekeskuste,  muuseumi), info ja kultuurihaldusega seotud tegevuskulud ning 2</w:t>
      </w:r>
      <w:r>
        <w:rPr>
          <w:rFonts w:ascii="Times New Roman" w:hAnsi="Times New Roman" w:cs="Times New Roman"/>
        </w:rPr>
        <w:t>4,6</w:t>
      </w:r>
      <w:r w:rsidRPr="00092F4D">
        <w:rPr>
          <w:rFonts w:ascii="Times New Roman" w:hAnsi="Times New Roman" w:cs="Times New Roman"/>
        </w:rPr>
        <w:t>% spordi ja vabaajategevusega seotud kulud;</w:t>
      </w:r>
    </w:p>
    <w:p w14:paraId="2BCD70AD" w14:textId="6B16CEEF" w:rsidR="00F143C6" w:rsidRPr="00325FE7" w:rsidRDefault="000632B5" w:rsidP="002D667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</w:rPr>
      </w:pPr>
      <w:r w:rsidRPr="00092F4D">
        <w:rPr>
          <w:rFonts w:ascii="Times New Roman" w:hAnsi="Times New Roman" w:cs="Times New Roman"/>
          <w:b/>
        </w:rPr>
        <w:t>Sotsiaalne kaitse</w:t>
      </w:r>
      <w:r w:rsidRPr="00092F4D">
        <w:rPr>
          <w:rFonts w:ascii="Times New Roman" w:hAnsi="Times New Roman" w:cs="Times New Roman"/>
        </w:rPr>
        <w:t xml:space="preserve"> </w:t>
      </w:r>
      <w:r w:rsidR="00D66571" w:rsidRPr="00092F4D">
        <w:rPr>
          <w:rFonts w:ascii="Times New Roman" w:hAnsi="Times New Roman" w:cs="Times New Roman"/>
        </w:rPr>
        <w:t>1</w:t>
      </w:r>
      <w:r w:rsidR="00005A8F">
        <w:rPr>
          <w:rFonts w:ascii="Times New Roman" w:hAnsi="Times New Roman" w:cs="Times New Roman"/>
        </w:rPr>
        <w:t>,4</w:t>
      </w:r>
      <w:r w:rsidR="003B5BEC" w:rsidRPr="00092F4D">
        <w:rPr>
          <w:rFonts w:ascii="Times New Roman" w:hAnsi="Times New Roman" w:cs="Times New Roman"/>
        </w:rPr>
        <w:t xml:space="preserve"> </w:t>
      </w:r>
      <w:r w:rsidRPr="00092F4D">
        <w:rPr>
          <w:rFonts w:ascii="Times New Roman" w:hAnsi="Times New Roman" w:cs="Times New Roman"/>
        </w:rPr>
        <w:t xml:space="preserve">miljon eurot, millest </w:t>
      </w:r>
      <w:r w:rsidR="0073637E">
        <w:rPr>
          <w:rFonts w:ascii="Times New Roman" w:hAnsi="Times New Roman" w:cs="Times New Roman"/>
        </w:rPr>
        <w:t>40,8</w:t>
      </w:r>
      <w:r w:rsidRPr="00092F4D">
        <w:rPr>
          <w:rFonts w:ascii="Times New Roman" w:hAnsi="Times New Roman" w:cs="Times New Roman"/>
        </w:rPr>
        <w:t>%  suunatakse vanurite ja puudega isikute hooldekodude kohamaksu tasumiseks</w:t>
      </w:r>
      <w:r w:rsidR="003800FF" w:rsidRPr="00092F4D">
        <w:rPr>
          <w:rFonts w:ascii="Times New Roman" w:hAnsi="Times New Roman" w:cs="Times New Roman"/>
        </w:rPr>
        <w:t xml:space="preserve"> ja muudeks kuludeks, </w:t>
      </w:r>
      <w:r w:rsidR="000415F7" w:rsidRPr="00092F4D">
        <w:rPr>
          <w:rFonts w:ascii="Times New Roman" w:hAnsi="Times New Roman" w:cs="Times New Roman"/>
        </w:rPr>
        <w:t>52</w:t>
      </w:r>
      <w:r w:rsidR="003800FF" w:rsidRPr="00092F4D">
        <w:rPr>
          <w:rFonts w:ascii="Times New Roman" w:hAnsi="Times New Roman" w:cs="Times New Roman"/>
        </w:rPr>
        <w:t>% perede toet</w:t>
      </w:r>
      <w:r w:rsidR="00937AED" w:rsidRPr="00092F4D">
        <w:rPr>
          <w:rFonts w:ascii="Times New Roman" w:hAnsi="Times New Roman" w:cs="Times New Roman"/>
        </w:rPr>
        <w:t xml:space="preserve">useks, sh laste päevahoiutoetus, </w:t>
      </w:r>
      <w:r w:rsidR="00D66571" w:rsidRPr="00092F4D">
        <w:rPr>
          <w:rFonts w:ascii="Times New Roman" w:hAnsi="Times New Roman" w:cs="Times New Roman"/>
        </w:rPr>
        <w:t>mis on</w:t>
      </w:r>
      <w:r w:rsidR="00937AED" w:rsidRPr="00092F4D">
        <w:rPr>
          <w:rFonts w:ascii="Times New Roman" w:hAnsi="Times New Roman" w:cs="Times New Roman"/>
        </w:rPr>
        <w:t xml:space="preserve"> 275 euro</w:t>
      </w:r>
      <w:r w:rsidR="00D66571" w:rsidRPr="00092F4D">
        <w:rPr>
          <w:rFonts w:ascii="Times New Roman" w:hAnsi="Times New Roman" w:cs="Times New Roman"/>
        </w:rPr>
        <w:t>t</w:t>
      </w:r>
      <w:r w:rsidR="00700499" w:rsidRPr="00092F4D">
        <w:rPr>
          <w:rFonts w:ascii="Times New Roman" w:hAnsi="Times New Roman" w:cs="Times New Roman"/>
        </w:rPr>
        <w:t xml:space="preserve"> kuus</w:t>
      </w:r>
      <w:r w:rsidR="001E7CF2" w:rsidRPr="00092F4D">
        <w:rPr>
          <w:rFonts w:ascii="Times New Roman" w:hAnsi="Times New Roman" w:cs="Times New Roman"/>
        </w:rPr>
        <w:t xml:space="preserve"> ja riigitoetusega lisatud </w:t>
      </w:r>
      <w:r w:rsidR="009F12A1" w:rsidRPr="00092F4D">
        <w:rPr>
          <w:rFonts w:ascii="Times New Roman" w:hAnsi="Times New Roman" w:cs="Times New Roman"/>
        </w:rPr>
        <w:t xml:space="preserve">laste </w:t>
      </w:r>
      <w:r w:rsidR="001E7CF2" w:rsidRPr="00092F4D">
        <w:rPr>
          <w:rFonts w:ascii="Times New Roman" w:hAnsi="Times New Roman" w:cs="Times New Roman"/>
        </w:rPr>
        <w:t xml:space="preserve">asendus- ning </w:t>
      </w:r>
      <w:proofErr w:type="spellStart"/>
      <w:r w:rsidR="001E7CF2" w:rsidRPr="00092F4D">
        <w:rPr>
          <w:rFonts w:ascii="Times New Roman" w:hAnsi="Times New Roman" w:cs="Times New Roman"/>
        </w:rPr>
        <w:t>järelhooldus</w:t>
      </w:r>
      <w:r w:rsidR="009F12A1" w:rsidRPr="00092F4D">
        <w:rPr>
          <w:rFonts w:ascii="Times New Roman" w:hAnsi="Times New Roman" w:cs="Times New Roman"/>
        </w:rPr>
        <w:t>e</w:t>
      </w:r>
      <w:proofErr w:type="spellEnd"/>
      <w:r w:rsidR="009F12A1" w:rsidRPr="00092F4D">
        <w:rPr>
          <w:rFonts w:ascii="Times New Roman" w:hAnsi="Times New Roman" w:cs="Times New Roman"/>
        </w:rPr>
        <w:t xml:space="preserve"> kulud,</w:t>
      </w:r>
      <w:r w:rsidR="003800FF" w:rsidRPr="00092F4D">
        <w:rPr>
          <w:rFonts w:ascii="Times New Roman" w:hAnsi="Times New Roman" w:cs="Times New Roman"/>
        </w:rPr>
        <w:t xml:space="preserve"> </w:t>
      </w:r>
      <w:r w:rsidR="0073637E">
        <w:rPr>
          <w:rFonts w:ascii="Times New Roman" w:hAnsi="Times New Roman" w:cs="Times New Roman"/>
        </w:rPr>
        <w:t>7,2</w:t>
      </w:r>
      <w:r w:rsidR="003800FF" w:rsidRPr="00092F4D">
        <w:rPr>
          <w:rFonts w:ascii="Times New Roman" w:hAnsi="Times New Roman" w:cs="Times New Roman"/>
        </w:rPr>
        <w:t>% riiklikuks toimetuleku- ja täiendavateks toetusteks riskirühmadele</w:t>
      </w:r>
      <w:r w:rsidR="0071766E" w:rsidRPr="00092F4D">
        <w:rPr>
          <w:rFonts w:ascii="Times New Roman" w:hAnsi="Times New Roman" w:cs="Times New Roman"/>
        </w:rPr>
        <w:t>.</w:t>
      </w:r>
      <w:r w:rsidR="00963B3A" w:rsidRPr="00092F4D">
        <w:rPr>
          <w:rFonts w:ascii="Times New Roman" w:hAnsi="Times New Roman" w:cs="Times New Roman"/>
        </w:rPr>
        <w:t xml:space="preserve"> </w:t>
      </w:r>
    </w:p>
    <w:p w14:paraId="650D8A54" w14:textId="77777777" w:rsidR="00325FE7" w:rsidRPr="00092F4D" w:rsidRDefault="00325FE7" w:rsidP="00325FE7">
      <w:pPr>
        <w:pStyle w:val="ListParagraph"/>
        <w:ind w:left="360"/>
        <w:jc w:val="both"/>
        <w:rPr>
          <w:rFonts w:ascii="Times New Roman" w:hAnsi="Times New Roman" w:cs="Times New Roman"/>
          <w:b/>
          <w:color w:val="FF0000"/>
        </w:rPr>
      </w:pPr>
    </w:p>
    <w:p w14:paraId="03687977" w14:textId="28AB5DCC" w:rsidR="00F143C6" w:rsidRPr="00092F4D" w:rsidRDefault="00F143C6" w:rsidP="00654D78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092F4D">
        <w:rPr>
          <w:rFonts w:ascii="Times New Roman" w:hAnsi="Times New Roman" w:cs="Times New Roman"/>
        </w:rPr>
        <w:t xml:space="preserve">Ülejäänud </w:t>
      </w:r>
      <w:r w:rsidR="001F0381" w:rsidRPr="00092F4D">
        <w:rPr>
          <w:rFonts w:ascii="Times New Roman" w:hAnsi="Times New Roman" w:cs="Times New Roman"/>
        </w:rPr>
        <w:t>1</w:t>
      </w:r>
      <w:r w:rsidR="00615F9A" w:rsidRPr="00092F4D">
        <w:rPr>
          <w:rFonts w:ascii="Times New Roman" w:hAnsi="Times New Roman" w:cs="Times New Roman"/>
        </w:rPr>
        <w:t>8</w:t>
      </w:r>
      <w:r w:rsidRPr="00092F4D">
        <w:rPr>
          <w:rFonts w:ascii="Times New Roman" w:hAnsi="Times New Roman" w:cs="Times New Roman"/>
        </w:rPr>
        <w:t xml:space="preserve">% põhitegevuse kuludest ehk </w:t>
      </w:r>
      <w:r w:rsidR="00964BB5" w:rsidRPr="00092F4D">
        <w:rPr>
          <w:rFonts w:ascii="Times New Roman" w:hAnsi="Times New Roman" w:cs="Times New Roman"/>
        </w:rPr>
        <w:t>2</w:t>
      </w:r>
      <w:r w:rsidR="00615F9A" w:rsidRPr="00092F4D">
        <w:rPr>
          <w:rFonts w:ascii="Times New Roman" w:hAnsi="Times New Roman" w:cs="Times New Roman"/>
        </w:rPr>
        <w:t>,</w:t>
      </w:r>
      <w:r w:rsidR="00493B28">
        <w:rPr>
          <w:rFonts w:ascii="Times New Roman" w:hAnsi="Times New Roman" w:cs="Times New Roman"/>
        </w:rPr>
        <w:t>6</w:t>
      </w:r>
      <w:r w:rsidR="00615F9A" w:rsidRPr="00092F4D">
        <w:rPr>
          <w:rFonts w:ascii="Times New Roman" w:hAnsi="Times New Roman" w:cs="Times New Roman"/>
        </w:rPr>
        <w:t xml:space="preserve"> </w:t>
      </w:r>
      <w:r w:rsidRPr="00092F4D">
        <w:rPr>
          <w:rFonts w:ascii="Times New Roman" w:hAnsi="Times New Roman" w:cs="Times New Roman"/>
        </w:rPr>
        <w:t xml:space="preserve">miljonit eurot  jaguneb </w:t>
      </w:r>
      <w:r w:rsidR="003800FF" w:rsidRPr="00092F4D">
        <w:rPr>
          <w:rFonts w:ascii="Times New Roman" w:hAnsi="Times New Roman" w:cs="Times New Roman"/>
        </w:rPr>
        <w:t>kuue</w:t>
      </w:r>
      <w:r w:rsidRPr="00092F4D">
        <w:rPr>
          <w:rFonts w:ascii="Times New Roman" w:hAnsi="Times New Roman" w:cs="Times New Roman"/>
        </w:rPr>
        <w:t xml:space="preserve"> valdkonna vahel järgmiselt:</w:t>
      </w:r>
    </w:p>
    <w:p w14:paraId="5A086AD3" w14:textId="6D0D1DDB" w:rsidR="00F143C6" w:rsidRPr="00092F4D" w:rsidRDefault="00F143C6" w:rsidP="00654D7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092F4D">
        <w:rPr>
          <w:rFonts w:ascii="Times New Roman" w:hAnsi="Times New Roman" w:cs="Times New Roman"/>
          <w:b/>
        </w:rPr>
        <w:t>Majandus</w:t>
      </w:r>
      <w:r w:rsidR="003800FF" w:rsidRPr="00092F4D">
        <w:rPr>
          <w:rFonts w:ascii="Times New Roman" w:hAnsi="Times New Roman" w:cs="Times New Roman"/>
        </w:rPr>
        <w:t xml:space="preserve"> 0</w:t>
      </w:r>
      <w:r w:rsidRPr="00092F4D">
        <w:rPr>
          <w:rFonts w:ascii="Times New Roman" w:hAnsi="Times New Roman" w:cs="Times New Roman"/>
        </w:rPr>
        <w:t>,</w:t>
      </w:r>
      <w:r w:rsidR="00493B28">
        <w:rPr>
          <w:rFonts w:ascii="Times New Roman" w:hAnsi="Times New Roman" w:cs="Times New Roman"/>
        </w:rPr>
        <w:t>8</w:t>
      </w:r>
      <w:r w:rsidRPr="00092F4D">
        <w:rPr>
          <w:rFonts w:ascii="Times New Roman" w:hAnsi="Times New Roman" w:cs="Times New Roman"/>
        </w:rPr>
        <w:t xml:space="preserve"> miljonit eurot, millest </w:t>
      </w:r>
      <w:r w:rsidR="00674722" w:rsidRPr="00092F4D">
        <w:rPr>
          <w:rFonts w:ascii="Times New Roman" w:hAnsi="Times New Roman" w:cs="Times New Roman"/>
        </w:rPr>
        <w:t>3</w:t>
      </w:r>
      <w:r w:rsidR="00493B28">
        <w:rPr>
          <w:rFonts w:ascii="Times New Roman" w:hAnsi="Times New Roman" w:cs="Times New Roman"/>
        </w:rPr>
        <w:t>1</w:t>
      </w:r>
      <w:r w:rsidRPr="00092F4D">
        <w:rPr>
          <w:rFonts w:ascii="Times New Roman" w:hAnsi="Times New Roman" w:cs="Times New Roman"/>
        </w:rPr>
        <w:t>% moodustab teede ja tänavate korrashoid</w:t>
      </w:r>
      <w:r w:rsidR="00D60914" w:rsidRPr="00092F4D">
        <w:rPr>
          <w:rFonts w:ascii="Times New Roman" w:hAnsi="Times New Roman" w:cs="Times New Roman"/>
        </w:rPr>
        <w:t xml:space="preserve">. </w:t>
      </w:r>
    </w:p>
    <w:p w14:paraId="0FF6FB05" w14:textId="38FC90D3" w:rsidR="00E45EEB" w:rsidRPr="00092F4D" w:rsidRDefault="00E541E7" w:rsidP="00B56AE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</w:rPr>
      </w:pPr>
      <w:r w:rsidRPr="00092F4D">
        <w:rPr>
          <w:rFonts w:ascii="Times New Roman" w:hAnsi="Times New Roman" w:cs="Times New Roman"/>
          <w:b/>
        </w:rPr>
        <w:t>Elamu- ja kommunaalmajandus</w:t>
      </w:r>
      <w:r w:rsidR="003800FF" w:rsidRPr="00092F4D">
        <w:rPr>
          <w:rFonts w:ascii="Times New Roman" w:hAnsi="Times New Roman" w:cs="Times New Roman"/>
          <w:b/>
        </w:rPr>
        <w:t xml:space="preserve"> </w:t>
      </w:r>
      <w:r w:rsidR="00393077" w:rsidRPr="00092F4D">
        <w:rPr>
          <w:rFonts w:ascii="Times New Roman" w:hAnsi="Times New Roman" w:cs="Times New Roman"/>
        </w:rPr>
        <w:t>0,2</w:t>
      </w:r>
      <w:r w:rsidR="00600CCF">
        <w:rPr>
          <w:rFonts w:ascii="Times New Roman" w:hAnsi="Times New Roman" w:cs="Times New Roman"/>
        </w:rPr>
        <w:t xml:space="preserve"> </w:t>
      </w:r>
      <w:r w:rsidR="00393077" w:rsidRPr="00092F4D">
        <w:rPr>
          <w:rFonts w:ascii="Times New Roman" w:hAnsi="Times New Roman" w:cs="Times New Roman"/>
        </w:rPr>
        <w:t>miljonit eurot</w:t>
      </w:r>
      <w:r w:rsidR="00177D94" w:rsidRPr="00092F4D">
        <w:rPr>
          <w:rFonts w:ascii="Times New Roman" w:hAnsi="Times New Roman" w:cs="Times New Roman"/>
        </w:rPr>
        <w:t xml:space="preserve">. </w:t>
      </w:r>
      <w:r w:rsidR="00E45EEB" w:rsidRPr="00092F4D">
        <w:rPr>
          <w:rFonts w:ascii="Times New Roman" w:hAnsi="Times New Roman" w:cs="Times New Roman"/>
        </w:rPr>
        <w:t xml:space="preserve">Suurim kulu tänavavalgustuse </w:t>
      </w:r>
      <w:r w:rsidR="00393077" w:rsidRPr="00092F4D">
        <w:rPr>
          <w:rFonts w:ascii="Times New Roman" w:hAnsi="Times New Roman" w:cs="Times New Roman"/>
        </w:rPr>
        <w:t xml:space="preserve">ülalpidamisse ja hooldusesse, samas </w:t>
      </w:r>
      <w:r w:rsidR="00AB355B" w:rsidRPr="00092F4D">
        <w:rPr>
          <w:rFonts w:ascii="Times New Roman" w:hAnsi="Times New Roman" w:cs="Times New Roman"/>
        </w:rPr>
        <w:t xml:space="preserve">on suur </w:t>
      </w:r>
      <w:r w:rsidR="00393077" w:rsidRPr="00092F4D">
        <w:rPr>
          <w:rFonts w:ascii="Times New Roman" w:hAnsi="Times New Roman" w:cs="Times New Roman"/>
        </w:rPr>
        <w:t>elektri kokkuhoid uuenenud energiasäästliku tänavavalgustuse taristu rakendamisest.</w:t>
      </w:r>
    </w:p>
    <w:p w14:paraId="1108A48B" w14:textId="05F45950" w:rsidR="003800FF" w:rsidRPr="00092F4D" w:rsidRDefault="00E541E7" w:rsidP="00B56AE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092F4D">
        <w:rPr>
          <w:rFonts w:ascii="Times New Roman" w:hAnsi="Times New Roman" w:cs="Times New Roman"/>
          <w:b/>
        </w:rPr>
        <w:t xml:space="preserve">Keskkonnakaitse kulud </w:t>
      </w:r>
      <w:r w:rsidRPr="00092F4D">
        <w:rPr>
          <w:rFonts w:ascii="Times New Roman" w:hAnsi="Times New Roman" w:cs="Times New Roman"/>
        </w:rPr>
        <w:t>0,</w:t>
      </w:r>
      <w:r w:rsidR="00E77EFB">
        <w:rPr>
          <w:rFonts w:ascii="Times New Roman" w:hAnsi="Times New Roman" w:cs="Times New Roman"/>
        </w:rPr>
        <w:t>6</w:t>
      </w:r>
      <w:r w:rsidRPr="00092F4D">
        <w:rPr>
          <w:rFonts w:ascii="Times New Roman" w:hAnsi="Times New Roman" w:cs="Times New Roman"/>
        </w:rPr>
        <w:t xml:space="preserve"> miljonit eurot</w:t>
      </w:r>
      <w:r w:rsidR="00600CCF">
        <w:rPr>
          <w:rFonts w:ascii="Times New Roman" w:hAnsi="Times New Roman" w:cs="Times New Roman"/>
        </w:rPr>
        <w:t>. S</w:t>
      </w:r>
      <w:r w:rsidRPr="00092F4D">
        <w:rPr>
          <w:rFonts w:ascii="Times New Roman" w:hAnsi="Times New Roman" w:cs="Times New Roman"/>
        </w:rPr>
        <w:t xml:space="preserve">uurim kulu </w:t>
      </w:r>
      <w:r w:rsidR="00A1492F" w:rsidRPr="00092F4D">
        <w:rPr>
          <w:rFonts w:ascii="Times New Roman" w:hAnsi="Times New Roman" w:cs="Times New Roman"/>
        </w:rPr>
        <w:t xml:space="preserve">läheb </w:t>
      </w:r>
      <w:r w:rsidR="00E45EEB" w:rsidRPr="00092F4D">
        <w:rPr>
          <w:rFonts w:ascii="Times New Roman" w:hAnsi="Times New Roman" w:cs="Times New Roman"/>
        </w:rPr>
        <w:t xml:space="preserve">avalike alade puhastamisele, sh </w:t>
      </w:r>
      <w:r w:rsidR="00BD16F7" w:rsidRPr="00092F4D">
        <w:rPr>
          <w:rFonts w:ascii="Times New Roman" w:hAnsi="Times New Roman" w:cs="Times New Roman"/>
        </w:rPr>
        <w:t xml:space="preserve">sõidu- ja kergliiklusteede </w:t>
      </w:r>
      <w:r w:rsidR="006F273D" w:rsidRPr="00092F4D">
        <w:rPr>
          <w:rFonts w:ascii="Times New Roman" w:hAnsi="Times New Roman" w:cs="Times New Roman"/>
        </w:rPr>
        <w:t xml:space="preserve">lumekoristus ja libedusetõrje </w:t>
      </w:r>
      <w:r w:rsidR="009B6C9A" w:rsidRPr="00092F4D">
        <w:rPr>
          <w:rFonts w:ascii="Times New Roman" w:hAnsi="Times New Roman" w:cs="Times New Roman"/>
        </w:rPr>
        <w:t>ning</w:t>
      </w:r>
      <w:r w:rsidR="006F273D" w:rsidRPr="00092F4D">
        <w:rPr>
          <w:rFonts w:ascii="Times New Roman" w:hAnsi="Times New Roman" w:cs="Times New Roman"/>
        </w:rPr>
        <w:t xml:space="preserve"> haljastusele.</w:t>
      </w:r>
    </w:p>
    <w:p w14:paraId="139D250B" w14:textId="5B67AAE4" w:rsidR="00E541E7" w:rsidRPr="00092F4D" w:rsidRDefault="00177D94" w:rsidP="005030C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092F4D">
        <w:rPr>
          <w:rFonts w:ascii="Times New Roman" w:hAnsi="Times New Roman" w:cs="Times New Roman"/>
          <w:b/>
        </w:rPr>
        <w:t>Muud</w:t>
      </w:r>
      <w:r w:rsidRPr="00092F4D">
        <w:rPr>
          <w:rFonts w:ascii="Times New Roman" w:hAnsi="Times New Roman" w:cs="Times New Roman"/>
        </w:rPr>
        <w:t xml:space="preserve"> ehk 0,</w:t>
      </w:r>
      <w:r w:rsidR="008714C3" w:rsidRPr="00092F4D">
        <w:rPr>
          <w:rFonts w:ascii="Times New Roman" w:hAnsi="Times New Roman" w:cs="Times New Roman"/>
        </w:rPr>
        <w:t xml:space="preserve">9 </w:t>
      </w:r>
      <w:r w:rsidRPr="00092F4D">
        <w:rPr>
          <w:rFonts w:ascii="Times New Roman" w:hAnsi="Times New Roman" w:cs="Times New Roman"/>
        </w:rPr>
        <w:t xml:space="preserve">miljonit eurot jaguneb </w:t>
      </w:r>
      <w:r w:rsidR="00964BB5" w:rsidRPr="00092F4D">
        <w:rPr>
          <w:rFonts w:ascii="Times New Roman" w:hAnsi="Times New Roman" w:cs="Times New Roman"/>
        </w:rPr>
        <w:t>valitsemiskuludele</w:t>
      </w:r>
      <w:r w:rsidR="00E541E7" w:rsidRPr="00092F4D">
        <w:rPr>
          <w:rFonts w:ascii="Times New Roman" w:hAnsi="Times New Roman" w:cs="Times New Roman"/>
        </w:rPr>
        <w:t>, avalikule korrale ja tervishoiule.</w:t>
      </w:r>
      <w:r w:rsidR="00610134" w:rsidRPr="00092F4D">
        <w:rPr>
          <w:rFonts w:ascii="Times New Roman" w:hAnsi="Times New Roman" w:cs="Times New Roman"/>
        </w:rPr>
        <w:t xml:space="preserve"> </w:t>
      </w:r>
    </w:p>
    <w:p w14:paraId="0EA2C17C" w14:textId="49E4F0A0" w:rsidR="00177D94" w:rsidRPr="00092F4D" w:rsidRDefault="00E541E7" w:rsidP="005030C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92F4D">
        <w:rPr>
          <w:rFonts w:ascii="Times New Roman" w:hAnsi="Times New Roman" w:cs="Times New Roman"/>
          <w:b/>
        </w:rPr>
        <w:t>Res</w:t>
      </w:r>
      <w:r w:rsidR="00E078DC" w:rsidRPr="00092F4D">
        <w:rPr>
          <w:rFonts w:ascii="Times New Roman" w:hAnsi="Times New Roman" w:cs="Times New Roman"/>
          <w:b/>
        </w:rPr>
        <w:t>e</w:t>
      </w:r>
      <w:r w:rsidRPr="00092F4D">
        <w:rPr>
          <w:rFonts w:ascii="Times New Roman" w:hAnsi="Times New Roman" w:cs="Times New Roman"/>
          <w:b/>
        </w:rPr>
        <w:t>rvfond</w:t>
      </w:r>
      <w:r w:rsidR="00E078DC" w:rsidRPr="00092F4D">
        <w:rPr>
          <w:rFonts w:ascii="Times New Roman" w:hAnsi="Times New Roman" w:cs="Times New Roman"/>
          <w:b/>
        </w:rPr>
        <w:t xml:space="preserve">, </w:t>
      </w:r>
      <w:r w:rsidR="00E078DC" w:rsidRPr="00092F4D">
        <w:rPr>
          <w:rFonts w:ascii="Times New Roman" w:hAnsi="Times New Roman" w:cs="Times New Roman"/>
        </w:rPr>
        <w:t>millest valitsus teeb eraldisi ettenägematuteks kuludeks,</w:t>
      </w:r>
      <w:r w:rsidRPr="00092F4D">
        <w:rPr>
          <w:rFonts w:ascii="Times New Roman" w:hAnsi="Times New Roman" w:cs="Times New Roman"/>
          <w:b/>
        </w:rPr>
        <w:t xml:space="preserve"> </w:t>
      </w:r>
      <w:r w:rsidRPr="00092F4D">
        <w:rPr>
          <w:rFonts w:ascii="Times New Roman" w:hAnsi="Times New Roman" w:cs="Times New Roman"/>
        </w:rPr>
        <w:t>on 0,1 miljonit eurot</w:t>
      </w:r>
      <w:r w:rsidR="00600CCF">
        <w:rPr>
          <w:rFonts w:ascii="Times New Roman" w:hAnsi="Times New Roman" w:cs="Times New Roman"/>
        </w:rPr>
        <w:t>.</w:t>
      </w:r>
    </w:p>
    <w:p w14:paraId="4F7F1FA1" w14:textId="36E9E767" w:rsidR="00B05C61" w:rsidRDefault="00F143C6" w:rsidP="00F94693">
      <w:pPr>
        <w:contextualSpacing/>
        <w:jc w:val="both"/>
        <w:rPr>
          <w:rFonts w:ascii="Times New Roman" w:hAnsi="Times New Roman" w:cs="Times New Roman"/>
        </w:rPr>
      </w:pPr>
      <w:r w:rsidRPr="00092F4D">
        <w:rPr>
          <w:rFonts w:ascii="Times New Roman" w:hAnsi="Times New Roman" w:cs="Times New Roman"/>
        </w:rPr>
        <w:t xml:space="preserve">Majandamis- ja personalikulud tervikuna moodustavad </w:t>
      </w:r>
      <w:r w:rsidR="00A74929" w:rsidRPr="00092F4D">
        <w:rPr>
          <w:rFonts w:ascii="Times New Roman" w:hAnsi="Times New Roman" w:cs="Times New Roman"/>
        </w:rPr>
        <w:t xml:space="preserve">põhitegevuse kuludest </w:t>
      </w:r>
      <w:r w:rsidR="005F01EC" w:rsidRPr="00092F4D">
        <w:rPr>
          <w:rFonts w:ascii="Times New Roman" w:hAnsi="Times New Roman" w:cs="Times New Roman"/>
        </w:rPr>
        <w:t>9</w:t>
      </w:r>
      <w:r w:rsidR="008714C3" w:rsidRPr="00092F4D">
        <w:rPr>
          <w:rFonts w:ascii="Times New Roman" w:hAnsi="Times New Roman" w:cs="Times New Roman"/>
        </w:rPr>
        <w:t>0,</w:t>
      </w:r>
      <w:r w:rsidR="00E77EFB">
        <w:rPr>
          <w:rFonts w:ascii="Times New Roman" w:hAnsi="Times New Roman" w:cs="Times New Roman"/>
        </w:rPr>
        <w:t>9</w:t>
      </w:r>
      <w:r w:rsidRPr="00092F4D">
        <w:rPr>
          <w:rFonts w:ascii="Times New Roman" w:hAnsi="Times New Roman" w:cs="Times New Roman"/>
        </w:rPr>
        <w:t xml:space="preserve">% ehk </w:t>
      </w:r>
      <w:r w:rsidR="000F7F55" w:rsidRPr="00092F4D">
        <w:rPr>
          <w:rFonts w:ascii="Times New Roman" w:hAnsi="Times New Roman" w:cs="Times New Roman"/>
        </w:rPr>
        <w:t>1</w:t>
      </w:r>
      <w:r w:rsidR="006B5DD7">
        <w:rPr>
          <w:rFonts w:ascii="Times New Roman" w:hAnsi="Times New Roman" w:cs="Times New Roman"/>
        </w:rPr>
        <w:t>2</w:t>
      </w:r>
      <w:r w:rsidR="000F7F55" w:rsidRPr="00092F4D">
        <w:rPr>
          <w:rFonts w:ascii="Times New Roman" w:hAnsi="Times New Roman" w:cs="Times New Roman"/>
        </w:rPr>
        <w:t>,</w:t>
      </w:r>
      <w:r w:rsidR="00CC3B8E" w:rsidRPr="00092F4D">
        <w:rPr>
          <w:rFonts w:ascii="Times New Roman" w:hAnsi="Times New Roman" w:cs="Times New Roman"/>
        </w:rPr>
        <w:t>9</w:t>
      </w:r>
      <w:r w:rsidRPr="00092F4D">
        <w:rPr>
          <w:rFonts w:ascii="Times New Roman" w:hAnsi="Times New Roman" w:cs="Times New Roman"/>
        </w:rPr>
        <w:t xml:space="preserve"> miljonit eurot, </w:t>
      </w:r>
      <w:r w:rsidR="00A74929" w:rsidRPr="00092F4D">
        <w:rPr>
          <w:rFonts w:ascii="Times New Roman" w:hAnsi="Times New Roman" w:cs="Times New Roman"/>
        </w:rPr>
        <w:t>kasva</w:t>
      </w:r>
      <w:r w:rsidRPr="00092F4D">
        <w:rPr>
          <w:rFonts w:ascii="Times New Roman" w:hAnsi="Times New Roman" w:cs="Times New Roman"/>
        </w:rPr>
        <w:t xml:space="preserve">des </w:t>
      </w:r>
      <w:r w:rsidR="00F94693">
        <w:rPr>
          <w:rFonts w:ascii="Times New Roman" w:hAnsi="Times New Roman" w:cs="Times New Roman"/>
        </w:rPr>
        <w:t>21</w:t>
      </w:r>
      <w:r w:rsidRPr="00092F4D">
        <w:rPr>
          <w:rFonts w:ascii="Times New Roman" w:hAnsi="Times New Roman" w:cs="Times New Roman"/>
        </w:rPr>
        <w:t>%. Antavad toetused moodusta</w:t>
      </w:r>
      <w:r w:rsidR="00FF22C5" w:rsidRPr="00092F4D">
        <w:rPr>
          <w:rFonts w:ascii="Times New Roman" w:hAnsi="Times New Roman" w:cs="Times New Roman"/>
        </w:rPr>
        <w:t xml:space="preserve">vad </w:t>
      </w:r>
      <w:r w:rsidR="008714C3" w:rsidRPr="00092F4D">
        <w:rPr>
          <w:rFonts w:ascii="Times New Roman" w:hAnsi="Times New Roman" w:cs="Times New Roman"/>
        </w:rPr>
        <w:t>9,</w:t>
      </w:r>
      <w:r w:rsidR="006B5DD7">
        <w:rPr>
          <w:rFonts w:ascii="Times New Roman" w:hAnsi="Times New Roman" w:cs="Times New Roman"/>
        </w:rPr>
        <w:t>1</w:t>
      </w:r>
      <w:r w:rsidRPr="00092F4D">
        <w:rPr>
          <w:rFonts w:ascii="Times New Roman" w:hAnsi="Times New Roman" w:cs="Times New Roman"/>
        </w:rPr>
        <w:t xml:space="preserve">% ehk </w:t>
      </w:r>
      <w:r w:rsidR="008714C3" w:rsidRPr="00092F4D">
        <w:rPr>
          <w:rFonts w:ascii="Times New Roman" w:hAnsi="Times New Roman" w:cs="Times New Roman"/>
        </w:rPr>
        <w:t>1,</w:t>
      </w:r>
      <w:r w:rsidR="006B5DD7">
        <w:rPr>
          <w:rFonts w:ascii="Times New Roman" w:hAnsi="Times New Roman" w:cs="Times New Roman"/>
        </w:rPr>
        <w:t>3</w:t>
      </w:r>
      <w:r w:rsidRPr="00092F4D">
        <w:rPr>
          <w:rFonts w:ascii="Times New Roman" w:hAnsi="Times New Roman" w:cs="Times New Roman"/>
        </w:rPr>
        <w:t xml:space="preserve"> miljon eurot, kasvades </w:t>
      </w:r>
      <w:r w:rsidR="00F94693">
        <w:rPr>
          <w:rFonts w:ascii="Times New Roman" w:hAnsi="Times New Roman" w:cs="Times New Roman"/>
        </w:rPr>
        <w:t>14,3</w:t>
      </w:r>
      <w:r w:rsidRPr="00092F4D">
        <w:rPr>
          <w:rFonts w:ascii="Times New Roman" w:hAnsi="Times New Roman" w:cs="Times New Roman"/>
        </w:rPr>
        <w:t xml:space="preserve">%. </w:t>
      </w:r>
    </w:p>
    <w:p w14:paraId="4AF99805" w14:textId="6449D34D" w:rsidR="00120B2F" w:rsidRDefault="00120B2F" w:rsidP="00F94693">
      <w:pPr>
        <w:contextualSpacing/>
        <w:jc w:val="both"/>
        <w:rPr>
          <w:rFonts w:ascii="Times New Roman" w:hAnsi="Times New Roman" w:cs="Times New Roman"/>
        </w:rPr>
      </w:pPr>
    </w:p>
    <w:p w14:paraId="7F3C28DB" w14:textId="41F84B60" w:rsidR="00120B2F" w:rsidRDefault="00120B2F" w:rsidP="00F94693">
      <w:pPr>
        <w:contextualSpacing/>
        <w:jc w:val="both"/>
        <w:rPr>
          <w:rFonts w:ascii="Times New Roman" w:hAnsi="Times New Roman" w:cs="Times New Roman"/>
        </w:rPr>
      </w:pPr>
    </w:p>
    <w:p w14:paraId="6D70786A" w14:textId="4BB04111" w:rsidR="00120B2F" w:rsidRDefault="008D5603" w:rsidP="00F94693">
      <w:pPr>
        <w:contextualSpacing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3BCF826" wp14:editId="601D83D4">
            <wp:extent cx="5759450" cy="3642360"/>
            <wp:effectExtent l="0" t="0" r="12700" b="1524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8588B10" w14:textId="77777777" w:rsidR="00120B2F" w:rsidRDefault="00120B2F" w:rsidP="00F94693">
      <w:pPr>
        <w:contextualSpacing/>
        <w:jc w:val="both"/>
        <w:rPr>
          <w:rFonts w:ascii="Times New Roman" w:hAnsi="Times New Roman" w:cs="Times New Roman"/>
        </w:rPr>
      </w:pPr>
    </w:p>
    <w:p w14:paraId="37ED118F" w14:textId="38DE4648" w:rsidR="00F143C6" w:rsidRDefault="00090410" w:rsidP="005030C7">
      <w:pPr>
        <w:pStyle w:val="Pealkiri1"/>
        <w:contextualSpacing/>
        <w:jc w:val="both"/>
        <w:rPr>
          <w:rFonts w:ascii="Times New Roman" w:hAnsi="Times New Roman" w:cs="Times New Roman"/>
        </w:rPr>
      </w:pPr>
      <w:r w:rsidRPr="00614A92">
        <w:rPr>
          <w:rFonts w:ascii="Times New Roman" w:hAnsi="Times New Roman" w:cs="Times New Roman"/>
          <w:color w:val="auto"/>
        </w:rPr>
        <w:lastRenderedPageBreak/>
        <w:t>I</w:t>
      </w:r>
      <w:r w:rsidR="00F143C6" w:rsidRPr="00614A92">
        <w:rPr>
          <w:rFonts w:ascii="Times New Roman" w:hAnsi="Times New Roman" w:cs="Times New Roman"/>
          <w:color w:val="auto"/>
        </w:rPr>
        <w:t>nveste</w:t>
      </w:r>
      <w:r w:rsidR="000C398B">
        <w:rPr>
          <w:rFonts w:ascii="Times New Roman" w:hAnsi="Times New Roman" w:cs="Times New Roman"/>
          <w:color w:val="auto"/>
        </w:rPr>
        <w:t>e</w:t>
      </w:r>
      <w:r w:rsidR="00F143C6" w:rsidRPr="00614A92">
        <w:rPr>
          <w:rFonts w:ascii="Times New Roman" w:hAnsi="Times New Roman" w:cs="Times New Roman"/>
          <w:color w:val="auto"/>
        </w:rPr>
        <w:t>rimistegevus</w:t>
      </w:r>
    </w:p>
    <w:p w14:paraId="1CC77AC9" w14:textId="77777777" w:rsidR="005030C7" w:rsidRDefault="005030C7" w:rsidP="005030C7">
      <w:pPr>
        <w:pStyle w:val="Pealkiri1"/>
        <w:contextualSpacing/>
        <w:jc w:val="both"/>
        <w:rPr>
          <w:rFonts w:ascii="Times New Roman" w:hAnsi="Times New Roman" w:cs="Times New Roman"/>
        </w:rPr>
      </w:pPr>
    </w:p>
    <w:p w14:paraId="5FAB3B21" w14:textId="2D1C7DCB" w:rsidR="004A60A0" w:rsidRPr="00DF15F1" w:rsidRDefault="00F143C6" w:rsidP="00DF15F1">
      <w:pPr>
        <w:contextualSpacing/>
        <w:jc w:val="both"/>
        <w:rPr>
          <w:rFonts w:ascii="Times New Roman" w:hAnsi="Times New Roman" w:cs="Times New Roman"/>
          <w:b/>
        </w:rPr>
      </w:pPr>
      <w:r w:rsidRPr="00092F4D">
        <w:rPr>
          <w:rFonts w:ascii="Times New Roman" w:hAnsi="Times New Roman" w:cs="Times New Roman"/>
          <w:b/>
        </w:rPr>
        <w:t>20</w:t>
      </w:r>
      <w:r w:rsidR="006C0407" w:rsidRPr="00092F4D">
        <w:rPr>
          <w:rFonts w:ascii="Times New Roman" w:hAnsi="Times New Roman" w:cs="Times New Roman"/>
          <w:b/>
        </w:rPr>
        <w:t>2</w:t>
      </w:r>
      <w:r w:rsidR="00F94693">
        <w:rPr>
          <w:rFonts w:ascii="Times New Roman" w:hAnsi="Times New Roman" w:cs="Times New Roman"/>
          <w:b/>
        </w:rPr>
        <w:t>2</w:t>
      </w:r>
      <w:r w:rsidRPr="00092F4D">
        <w:rPr>
          <w:rFonts w:ascii="Times New Roman" w:hAnsi="Times New Roman" w:cs="Times New Roman"/>
          <w:b/>
        </w:rPr>
        <w:t>.</w:t>
      </w:r>
      <w:r w:rsidR="0005367A" w:rsidRPr="00092F4D">
        <w:rPr>
          <w:rFonts w:ascii="Times New Roman" w:hAnsi="Times New Roman" w:cs="Times New Roman"/>
          <w:b/>
        </w:rPr>
        <w:t xml:space="preserve"> </w:t>
      </w:r>
      <w:r w:rsidRPr="00092F4D">
        <w:rPr>
          <w:rFonts w:ascii="Times New Roman" w:hAnsi="Times New Roman" w:cs="Times New Roman"/>
          <w:b/>
        </w:rPr>
        <w:t>aasta eelarves on planeeritud investeeringukulu</w:t>
      </w:r>
      <w:r w:rsidR="0047454A" w:rsidRPr="00092F4D">
        <w:rPr>
          <w:rFonts w:ascii="Times New Roman" w:hAnsi="Times New Roman" w:cs="Times New Roman"/>
          <w:b/>
        </w:rPr>
        <w:t>si</w:t>
      </w:r>
      <w:r w:rsidRPr="00092F4D">
        <w:rPr>
          <w:rFonts w:ascii="Times New Roman" w:hAnsi="Times New Roman" w:cs="Times New Roman"/>
          <w:b/>
        </w:rPr>
        <w:t xml:space="preserve">d </w:t>
      </w:r>
      <w:r w:rsidR="00A802CF">
        <w:rPr>
          <w:rFonts w:ascii="Times New Roman" w:hAnsi="Times New Roman" w:cs="Times New Roman"/>
          <w:b/>
        </w:rPr>
        <w:t>4,9</w:t>
      </w:r>
      <w:r w:rsidR="009A3983" w:rsidRPr="00092F4D">
        <w:rPr>
          <w:rFonts w:ascii="Times New Roman" w:hAnsi="Times New Roman" w:cs="Times New Roman"/>
          <w:b/>
        </w:rPr>
        <w:t xml:space="preserve"> </w:t>
      </w:r>
      <w:r w:rsidR="00090410" w:rsidRPr="00092F4D">
        <w:rPr>
          <w:rFonts w:ascii="Times New Roman" w:hAnsi="Times New Roman" w:cs="Times New Roman"/>
          <w:b/>
        </w:rPr>
        <w:t>miljon</w:t>
      </w:r>
      <w:r w:rsidR="00630885" w:rsidRPr="00092F4D">
        <w:rPr>
          <w:rFonts w:ascii="Times New Roman" w:hAnsi="Times New Roman" w:cs="Times New Roman"/>
          <w:b/>
        </w:rPr>
        <w:t>it</w:t>
      </w:r>
      <w:r w:rsidR="00090410" w:rsidRPr="00092F4D">
        <w:rPr>
          <w:rFonts w:ascii="Times New Roman" w:hAnsi="Times New Roman" w:cs="Times New Roman"/>
          <w:b/>
        </w:rPr>
        <w:t xml:space="preserve"> eurot</w:t>
      </w:r>
      <w:r w:rsidR="00A802CF">
        <w:rPr>
          <w:rFonts w:ascii="Times New Roman" w:hAnsi="Times New Roman" w:cs="Times New Roman"/>
          <w:b/>
        </w:rPr>
        <w:t>.</w:t>
      </w:r>
    </w:p>
    <w:p w14:paraId="4708549A" w14:textId="45A7EB11" w:rsidR="00F143C6" w:rsidRPr="00DF15F1" w:rsidRDefault="00F143C6" w:rsidP="00654D78">
      <w:pPr>
        <w:spacing w:after="0"/>
        <w:jc w:val="both"/>
        <w:rPr>
          <w:rFonts w:ascii="Times New Roman" w:hAnsi="Times New Roman" w:cs="Times New Roman"/>
        </w:rPr>
      </w:pPr>
      <w:r w:rsidRPr="00DF15F1">
        <w:rPr>
          <w:rFonts w:ascii="Times New Roman" w:hAnsi="Times New Roman" w:cs="Times New Roman"/>
        </w:rPr>
        <w:t>Suurimad investeeringuobjektid on:</w:t>
      </w:r>
    </w:p>
    <w:p w14:paraId="25A27C34" w14:textId="044D4026" w:rsidR="00F143C6" w:rsidRPr="0094254F" w:rsidRDefault="00630048" w:rsidP="0094254F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</w:rPr>
      </w:pPr>
      <w:proofErr w:type="spellStart"/>
      <w:r w:rsidRPr="0094254F">
        <w:rPr>
          <w:rFonts w:ascii="Times New Roman" w:hAnsi="Times New Roman" w:cs="Times New Roman"/>
          <w:bCs/>
        </w:rPr>
        <w:t>Aespa</w:t>
      </w:r>
      <w:proofErr w:type="spellEnd"/>
      <w:r w:rsidRPr="0094254F">
        <w:rPr>
          <w:rFonts w:ascii="Times New Roman" w:hAnsi="Times New Roman" w:cs="Times New Roman"/>
          <w:bCs/>
        </w:rPr>
        <w:t xml:space="preserve"> lasteaia ehitus </w:t>
      </w:r>
      <w:r w:rsidR="00A802CF">
        <w:rPr>
          <w:rFonts w:ascii="Times New Roman" w:hAnsi="Times New Roman" w:cs="Times New Roman"/>
          <w:bCs/>
        </w:rPr>
        <w:t>2,3</w:t>
      </w:r>
      <w:r w:rsidRPr="0094254F">
        <w:rPr>
          <w:rFonts w:ascii="Times New Roman" w:hAnsi="Times New Roman" w:cs="Times New Roman"/>
          <w:bCs/>
        </w:rPr>
        <w:t xml:space="preserve"> miljon eurot</w:t>
      </w:r>
      <w:r w:rsidR="004A60A0" w:rsidRPr="0094254F">
        <w:rPr>
          <w:rFonts w:ascii="Times New Roman" w:hAnsi="Times New Roman" w:cs="Times New Roman"/>
          <w:bCs/>
        </w:rPr>
        <w:t>;</w:t>
      </w:r>
      <w:r w:rsidR="0094254F">
        <w:rPr>
          <w:rFonts w:ascii="Times New Roman" w:hAnsi="Times New Roman" w:cs="Times New Roman"/>
          <w:bCs/>
        </w:rPr>
        <w:tab/>
      </w:r>
    </w:p>
    <w:p w14:paraId="5739D0D3" w14:textId="49031F32" w:rsidR="00E36880" w:rsidRDefault="00E36880" w:rsidP="0094254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 w:rsidRPr="0094254F">
        <w:rPr>
          <w:rFonts w:ascii="Times New Roman" w:hAnsi="Times New Roman" w:cs="Times New Roman"/>
          <w:bCs/>
        </w:rPr>
        <w:t>Teede ja tänavate rekonstrueerimine 1,</w:t>
      </w:r>
      <w:r w:rsidR="00A802CF">
        <w:rPr>
          <w:rFonts w:ascii="Times New Roman" w:hAnsi="Times New Roman" w:cs="Times New Roman"/>
          <w:bCs/>
        </w:rPr>
        <w:t>0</w:t>
      </w:r>
      <w:r w:rsidR="0033018C">
        <w:rPr>
          <w:rFonts w:ascii="Times New Roman" w:hAnsi="Times New Roman" w:cs="Times New Roman"/>
          <w:bCs/>
        </w:rPr>
        <w:t xml:space="preserve"> </w:t>
      </w:r>
      <w:r w:rsidRPr="0094254F">
        <w:rPr>
          <w:rFonts w:ascii="Times New Roman" w:hAnsi="Times New Roman" w:cs="Times New Roman"/>
          <w:bCs/>
        </w:rPr>
        <w:t>miljon eurot</w:t>
      </w:r>
      <w:r w:rsidR="00630885" w:rsidRPr="0094254F">
        <w:rPr>
          <w:rFonts w:ascii="Times New Roman" w:hAnsi="Times New Roman" w:cs="Times New Roman"/>
          <w:bCs/>
        </w:rPr>
        <w:t>;</w:t>
      </w:r>
    </w:p>
    <w:p w14:paraId="6A1B9FF4" w14:textId="2A28AA21" w:rsidR="009A3983" w:rsidRPr="00A802CF" w:rsidRDefault="0094254F" w:rsidP="00A802C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 w:rsidRPr="0094254F">
        <w:rPr>
          <w:rFonts w:ascii="Times New Roman" w:hAnsi="Times New Roman" w:cs="Times New Roman"/>
          <w:bCs/>
        </w:rPr>
        <w:t xml:space="preserve">Kohila Maja osakapitali suurendamine </w:t>
      </w:r>
      <w:r w:rsidR="00A802CF">
        <w:rPr>
          <w:rFonts w:ascii="Times New Roman" w:hAnsi="Times New Roman" w:cs="Times New Roman"/>
          <w:bCs/>
        </w:rPr>
        <w:t>0,5</w:t>
      </w:r>
      <w:r w:rsidRPr="0094254F">
        <w:rPr>
          <w:rFonts w:ascii="Times New Roman" w:hAnsi="Times New Roman" w:cs="Times New Roman"/>
          <w:bCs/>
        </w:rPr>
        <w:t xml:space="preserve"> miljon eurot</w:t>
      </w:r>
      <w:r>
        <w:rPr>
          <w:rFonts w:ascii="Times New Roman" w:hAnsi="Times New Roman" w:cs="Times New Roman"/>
          <w:bCs/>
        </w:rPr>
        <w:t>;</w:t>
      </w:r>
    </w:p>
    <w:p w14:paraId="2EA5FA27" w14:textId="08660483" w:rsidR="0094254F" w:rsidRDefault="0094254F" w:rsidP="0094254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Loone linnuse silla projekteerimine ja ehitus 0,2 miljon eurot;</w:t>
      </w:r>
    </w:p>
    <w:p w14:paraId="67DB873C" w14:textId="291D0FF8" w:rsidR="00A802CF" w:rsidRDefault="00A802CF" w:rsidP="0094254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Tohisoo</w:t>
      </w:r>
      <w:proofErr w:type="spellEnd"/>
      <w:r>
        <w:rPr>
          <w:rFonts w:ascii="Times New Roman" w:hAnsi="Times New Roman" w:cs="Times New Roman"/>
          <w:bCs/>
        </w:rPr>
        <w:t xml:space="preserve"> mõisa hüdroisolatsioon, fassaadi renoveerimine 0,2 miljon eurot;</w:t>
      </w:r>
    </w:p>
    <w:p w14:paraId="7154F133" w14:textId="6ED9BE15" w:rsidR="00A802CF" w:rsidRDefault="00A802CF" w:rsidP="0094254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Kohila Gümnaasiumi </w:t>
      </w:r>
      <w:r w:rsidR="0033018C">
        <w:rPr>
          <w:rFonts w:ascii="Times New Roman" w:hAnsi="Times New Roman" w:cs="Times New Roman"/>
          <w:bCs/>
        </w:rPr>
        <w:t xml:space="preserve">rekonstrueerimise projekteerimine ja </w:t>
      </w:r>
      <w:r>
        <w:rPr>
          <w:rFonts w:ascii="Times New Roman" w:hAnsi="Times New Roman" w:cs="Times New Roman"/>
          <w:bCs/>
        </w:rPr>
        <w:t>vana osa akende vahetus 0,</w:t>
      </w:r>
      <w:r w:rsidR="0033018C">
        <w:rPr>
          <w:rFonts w:ascii="Times New Roman" w:hAnsi="Times New Roman" w:cs="Times New Roman"/>
          <w:bCs/>
        </w:rPr>
        <w:t>2 miljon</w:t>
      </w:r>
      <w:r w:rsidR="005B53FD">
        <w:rPr>
          <w:rFonts w:ascii="Times New Roman" w:hAnsi="Times New Roman" w:cs="Times New Roman"/>
          <w:bCs/>
        </w:rPr>
        <w:t xml:space="preserve"> </w:t>
      </w:r>
      <w:r w:rsidR="0033018C">
        <w:rPr>
          <w:rFonts w:ascii="Times New Roman" w:hAnsi="Times New Roman" w:cs="Times New Roman"/>
          <w:bCs/>
        </w:rPr>
        <w:t>eurot;</w:t>
      </w:r>
    </w:p>
    <w:p w14:paraId="0ED51EED" w14:textId="5001B29F" w:rsidR="0094254F" w:rsidRDefault="0033018C" w:rsidP="0094254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Lastepark Kohila alevis 0,1 miljon eurot.</w:t>
      </w:r>
    </w:p>
    <w:p w14:paraId="01B941A8" w14:textId="77777777" w:rsidR="0094254F" w:rsidRPr="0094254F" w:rsidRDefault="0094254F" w:rsidP="0094254F">
      <w:pPr>
        <w:jc w:val="both"/>
        <w:rPr>
          <w:rFonts w:ascii="Times New Roman" w:hAnsi="Times New Roman" w:cs="Times New Roman"/>
          <w:bCs/>
        </w:rPr>
      </w:pPr>
    </w:p>
    <w:p w14:paraId="38279DA4" w14:textId="32C04725" w:rsidR="0094254F" w:rsidRDefault="00120B2F" w:rsidP="0094254F">
      <w:pPr>
        <w:jc w:val="both"/>
        <w:rPr>
          <w:rFonts w:ascii="Times New Roman" w:hAnsi="Times New Roman" w:cs="Times New Roman"/>
          <w:bCs/>
        </w:rPr>
      </w:pPr>
      <w:r>
        <w:rPr>
          <w:noProof/>
        </w:rPr>
        <w:drawing>
          <wp:inline distT="0" distB="0" distL="0" distR="0" wp14:anchorId="66A9126B" wp14:editId="1842B477">
            <wp:extent cx="5759450" cy="3322955"/>
            <wp:effectExtent l="0" t="0" r="12700" b="1079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5762485" w14:textId="7063C021" w:rsidR="006E68AF" w:rsidRDefault="006E68AF" w:rsidP="0094254F">
      <w:pPr>
        <w:jc w:val="both"/>
        <w:rPr>
          <w:rFonts w:ascii="Times New Roman" w:hAnsi="Times New Roman" w:cs="Times New Roman"/>
          <w:bCs/>
        </w:rPr>
      </w:pPr>
    </w:p>
    <w:p w14:paraId="39747F5A" w14:textId="77777777" w:rsidR="006E68AF" w:rsidRPr="008D5603" w:rsidRDefault="006E68AF" w:rsidP="006E68AF">
      <w:pPr>
        <w:pStyle w:val="Joonis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D5603">
        <w:rPr>
          <w:rFonts w:ascii="Times New Roman" w:hAnsi="Times New Roman" w:cs="Times New Roman"/>
          <w:color w:val="auto"/>
          <w:sz w:val="24"/>
          <w:szCs w:val="24"/>
        </w:rPr>
        <w:t>Finantsseis</w:t>
      </w:r>
    </w:p>
    <w:p w14:paraId="45466707" w14:textId="563D623F" w:rsidR="006E68AF" w:rsidRPr="00451FF8" w:rsidRDefault="006E68AF" w:rsidP="006E68A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proofErr w:type="spellStart"/>
      <w:r w:rsidRPr="00451FF8">
        <w:rPr>
          <w:rFonts w:ascii="Times New Roman" w:eastAsia="Calibri" w:hAnsi="Times New Roman" w:cs="Times New Roman"/>
          <w:b/>
        </w:rPr>
        <w:t>omafinantseerimisvõime</w:t>
      </w:r>
      <w:proofErr w:type="spellEnd"/>
      <w:r w:rsidRPr="00451FF8">
        <w:rPr>
          <w:rFonts w:ascii="Times New Roman" w:eastAsia="Calibri" w:hAnsi="Times New Roman" w:cs="Times New Roman"/>
          <w:b/>
        </w:rPr>
        <w:t xml:space="preserve"> </w:t>
      </w:r>
      <w:r w:rsidRPr="00451FF8">
        <w:rPr>
          <w:rFonts w:ascii="Times New Roman" w:eastAsia="Calibri" w:hAnsi="Times New Roman" w:cs="Times New Roman"/>
        </w:rPr>
        <w:t>ehk põhitegevuse tulude ja põhitegevuse kulude vahe o</w:t>
      </w:r>
      <w:r w:rsidR="00451FF8" w:rsidRPr="00451FF8">
        <w:rPr>
          <w:rFonts w:ascii="Times New Roman" w:eastAsia="Calibri" w:hAnsi="Times New Roman" w:cs="Times New Roman"/>
        </w:rPr>
        <w:t>n</w:t>
      </w:r>
      <w:r w:rsidRPr="00451FF8">
        <w:rPr>
          <w:rFonts w:ascii="Times New Roman" w:eastAsia="Calibri" w:hAnsi="Times New Roman" w:cs="Times New Roman"/>
        </w:rPr>
        <w:t xml:space="preserve"> 202</w:t>
      </w:r>
      <w:r w:rsidR="00451FF8" w:rsidRPr="00451FF8">
        <w:rPr>
          <w:rFonts w:ascii="Times New Roman" w:eastAsia="Calibri" w:hAnsi="Times New Roman" w:cs="Times New Roman"/>
        </w:rPr>
        <w:t>2</w:t>
      </w:r>
      <w:r w:rsidRPr="00451FF8">
        <w:rPr>
          <w:rFonts w:ascii="Times New Roman" w:eastAsia="Calibri" w:hAnsi="Times New Roman" w:cs="Times New Roman"/>
        </w:rPr>
        <w:t>.a. 0,</w:t>
      </w:r>
      <w:r w:rsidR="00451FF8" w:rsidRPr="00451FF8">
        <w:rPr>
          <w:rFonts w:ascii="Times New Roman" w:eastAsia="Calibri" w:hAnsi="Times New Roman" w:cs="Times New Roman"/>
        </w:rPr>
        <w:t>7</w:t>
      </w:r>
      <w:r w:rsidRPr="00451FF8">
        <w:rPr>
          <w:rFonts w:ascii="Times New Roman" w:eastAsia="Calibri" w:hAnsi="Times New Roman" w:cs="Times New Roman"/>
        </w:rPr>
        <w:t xml:space="preserve"> miljonit eurot.</w:t>
      </w:r>
    </w:p>
    <w:p w14:paraId="002336A7" w14:textId="1B945B95" w:rsidR="00451FF8" w:rsidRPr="00451FF8" w:rsidRDefault="006E68AF" w:rsidP="00451FF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451FF8">
        <w:rPr>
          <w:rFonts w:ascii="Times New Roman" w:hAnsi="Times New Roman" w:cs="Times New Roman"/>
          <w:b/>
        </w:rPr>
        <w:t xml:space="preserve">netovõlakoormus </w:t>
      </w:r>
      <w:r w:rsidRPr="00451FF8">
        <w:rPr>
          <w:rFonts w:ascii="Times New Roman" w:hAnsi="Times New Roman" w:cs="Times New Roman"/>
        </w:rPr>
        <w:t>(kohustused miinus likviidsed varad) on kavandatud 202</w:t>
      </w:r>
      <w:r w:rsidR="00451FF8" w:rsidRPr="00451FF8">
        <w:rPr>
          <w:rFonts w:ascii="Times New Roman" w:hAnsi="Times New Roman" w:cs="Times New Roman"/>
        </w:rPr>
        <w:t>2</w:t>
      </w:r>
      <w:r w:rsidRPr="00451FF8">
        <w:rPr>
          <w:rFonts w:ascii="Times New Roman" w:hAnsi="Times New Roman" w:cs="Times New Roman"/>
        </w:rPr>
        <w:t xml:space="preserve">. aasta lõpuks </w:t>
      </w:r>
      <w:r w:rsidR="00451FF8" w:rsidRPr="00451FF8">
        <w:rPr>
          <w:rFonts w:ascii="Times New Roman" w:hAnsi="Times New Roman" w:cs="Times New Roman"/>
        </w:rPr>
        <w:t>67,5</w:t>
      </w:r>
      <w:r w:rsidRPr="00451FF8">
        <w:rPr>
          <w:rFonts w:ascii="Times New Roman" w:hAnsi="Times New Roman" w:cs="Times New Roman"/>
        </w:rPr>
        <w:t>% põhitegevuse tuludest.</w:t>
      </w:r>
    </w:p>
    <w:sectPr w:rsidR="00451FF8" w:rsidRPr="00451FF8" w:rsidSect="009D5D96">
      <w:pgSz w:w="11906" w:h="16838"/>
      <w:pgMar w:top="136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79BC4" w14:textId="77777777" w:rsidR="00E071FF" w:rsidRDefault="00E071FF" w:rsidP="00682013">
      <w:pPr>
        <w:spacing w:after="0" w:line="240" w:lineRule="auto"/>
      </w:pPr>
      <w:r>
        <w:separator/>
      </w:r>
    </w:p>
  </w:endnote>
  <w:endnote w:type="continuationSeparator" w:id="0">
    <w:p w14:paraId="2BE08254" w14:textId="77777777" w:rsidR="00E071FF" w:rsidRDefault="00E071FF" w:rsidP="0068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1797" w14:textId="77777777" w:rsidR="00E071FF" w:rsidRDefault="00E071FF" w:rsidP="00682013">
      <w:pPr>
        <w:spacing w:after="0" w:line="240" w:lineRule="auto"/>
      </w:pPr>
      <w:r>
        <w:separator/>
      </w:r>
    </w:p>
  </w:footnote>
  <w:footnote w:type="continuationSeparator" w:id="0">
    <w:p w14:paraId="65B2C893" w14:textId="77777777" w:rsidR="00E071FF" w:rsidRDefault="00E071FF" w:rsidP="00682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75"/>
    <w:multiLevelType w:val="hybridMultilevel"/>
    <w:tmpl w:val="F52C2BF8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90933"/>
    <w:multiLevelType w:val="hybridMultilevel"/>
    <w:tmpl w:val="15B8AA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40D31"/>
    <w:multiLevelType w:val="multilevel"/>
    <w:tmpl w:val="D5A83F34"/>
    <w:lvl w:ilvl="0">
      <w:start w:val="1"/>
      <w:numFmt w:val="decimal"/>
      <w:pStyle w:val="Loetelum"/>
      <w:suff w:val="space"/>
      <w:lvlText w:val="§ %1.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m1"/>
      <w:suff w:val="space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24A7246"/>
    <w:multiLevelType w:val="hybridMultilevel"/>
    <w:tmpl w:val="6B587116"/>
    <w:lvl w:ilvl="0" w:tplc="042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3EA1C4B"/>
    <w:multiLevelType w:val="hybridMultilevel"/>
    <w:tmpl w:val="A7785A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05C26"/>
    <w:multiLevelType w:val="hybridMultilevel"/>
    <w:tmpl w:val="4FD40EAA"/>
    <w:lvl w:ilvl="0" w:tplc="64DE2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7782B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627807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0F1A9A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1F4174"/>
    <w:multiLevelType w:val="hybridMultilevel"/>
    <w:tmpl w:val="A6F0B4A8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4F204EB8"/>
    <w:multiLevelType w:val="hybridMultilevel"/>
    <w:tmpl w:val="5B0071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00475"/>
    <w:multiLevelType w:val="hybridMultilevel"/>
    <w:tmpl w:val="696230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322BC"/>
    <w:multiLevelType w:val="hybridMultilevel"/>
    <w:tmpl w:val="8F5640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50588"/>
    <w:multiLevelType w:val="hybridMultilevel"/>
    <w:tmpl w:val="DDB855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36C3D"/>
    <w:multiLevelType w:val="hybridMultilevel"/>
    <w:tmpl w:val="42D0AD18"/>
    <w:lvl w:ilvl="0" w:tplc="64DE2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5"/>
  </w:num>
  <w:num w:numId="6">
    <w:abstractNumId w:val="1"/>
  </w:num>
  <w:num w:numId="7">
    <w:abstractNumId w:val="6"/>
  </w:num>
  <w:num w:numId="8">
    <w:abstractNumId w:val="11"/>
  </w:num>
  <w:num w:numId="9">
    <w:abstractNumId w:val="0"/>
  </w:num>
  <w:num w:numId="10">
    <w:abstractNumId w:val="3"/>
  </w:num>
  <w:num w:numId="11">
    <w:abstractNumId w:val="9"/>
  </w:num>
  <w:num w:numId="12">
    <w:abstractNumId w:val="4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13"/>
    <w:rsid w:val="00005A8F"/>
    <w:rsid w:val="00020C0C"/>
    <w:rsid w:val="0002356D"/>
    <w:rsid w:val="000315EA"/>
    <w:rsid w:val="0003325E"/>
    <w:rsid w:val="00035145"/>
    <w:rsid w:val="000415F7"/>
    <w:rsid w:val="0004362A"/>
    <w:rsid w:val="0005288F"/>
    <w:rsid w:val="0005367A"/>
    <w:rsid w:val="00061854"/>
    <w:rsid w:val="000632B5"/>
    <w:rsid w:val="00071A19"/>
    <w:rsid w:val="00076B23"/>
    <w:rsid w:val="00085287"/>
    <w:rsid w:val="00090410"/>
    <w:rsid w:val="00092D27"/>
    <w:rsid w:val="00092F4D"/>
    <w:rsid w:val="000B2CE0"/>
    <w:rsid w:val="000B663E"/>
    <w:rsid w:val="000B73EA"/>
    <w:rsid w:val="000C398B"/>
    <w:rsid w:val="000F48FD"/>
    <w:rsid w:val="000F60EE"/>
    <w:rsid w:val="000F7F55"/>
    <w:rsid w:val="00103613"/>
    <w:rsid w:val="001053C3"/>
    <w:rsid w:val="00120B2F"/>
    <w:rsid w:val="001255E3"/>
    <w:rsid w:val="00151930"/>
    <w:rsid w:val="00157C18"/>
    <w:rsid w:val="00177D94"/>
    <w:rsid w:val="001808C0"/>
    <w:rsid w:val="00185D54"/>
    <w:rsid w:val="001A07E8"/>
    <w:rsid w:val="001A23AD"/>
    <w:rsid w:val="001A2AD9"/>
    <w:rsid w:val="001A3695"/>
    <w:rsid w:val="001B41C9"/>
    <w:rsid w:val="001B7E95"/>
    <w:rsid w:val="001C2CAE"/>
    <w:rsid w:val="001D25DF"/>
    <w:rsid w:val="001E4B53"/>
    <w:rsid w:val="001E7CF2"/>
    <w:rsid w:val="001F0381"/>
    <w:rsid w:val="00253B52"/>
    <w:rsid w:val="00255AD8"/>
    <w:rsid w:val="002677CC"/>
    <w:rsid w:val="00267B57"/>
    <w:rsid w:val="0027380C"/>
    <w:rsid w:val="002B00B5"/>
    <w:rsid w:val="002B1E6D"/>
    <w:rsid w:val="002C274C"/>
    <w:rsid w:val="002D6678"/>
    <w:rsid w:val="002D6FA2"/>
    <w:rsid w:val="003019EE"/>
    <w:rsid w:val="00307F95"/>
    <w:rsid w:val="00310114"/>
    <w:rsid w:val="00325FE7"/>
    <w:rsid w:val="00327BC1"/>
    <w:rsid w:val="0033018C"/>
    <w:rsid w:val="00352537"/>
    <w:rsid w:val="003614BE"/>
    <w:rsid w:val="00362462"/>
    <w:rsid w:val="003658D4"/>
    <w:rsid w:val="00370905"/>
    <w:rsid w:val="00372623"/>
    <w:rsid w:val="003800FF"/>
    <w:rsid w:val="0038223F"/>
    <w:rsid w:val="00385E96"/>
    <w:rsid w:val="0038620E"/>
    <w:rsid w:val="00393077"/>
    <w:rsid w:val="003B0467"/>
    <w:rsid w:val="003B5893"/>
    <w:rsid w:val="003B5BEC"/>
    <w:rsid w:val="003B7AB6"/>
    <w:rsid w:val="003C1882"/>
    <w:rsid w:val="003C7640"/>
    <w:rsid w:val="003D2A48"/>
    <w:rsid w:val="003E4054"/>
    <w:rsid w:val="003F1269"/>
    <w:rsid w:val="003F44CB"/>
    <w:rsid w:val="003F4D8D"/>
    <w:rsid w:val="00400FC8"/>
    <w:rsid w:val="004037D2"/>
    <w:rsid w:val="004074AA"/>
    <w:rsid w:val="00407E14"/>
    <w:rsid w:val="004121B9"/>
    <w:rsid w:val="00435913"/>
    <w:rsid w:val="00445AE2"/>
    <w:rsid w:val="00447128"/>
    <w:rsid w:val="0045199E"/>
    <w:rsid w:val="00451FF8"/>
    <w:rsid w:val="00456283"/>
    <w:rsid w:val="0047454A"/>
    <w:rsid w:val="00476DC6"/>
    <w:rsid w:val="00482829"/>
    <w:rsid w:val="00493B28"/>
    <w:rsid w:val="004A4D5D"/>
    <w:rsid w:val="004A60A0"/>
    <w:rsid w:val="004A6A31"/>
    <w:rsid w:val="004D0849"/>
    <w:rsid w:val="005020C6"/>
    <w:rsid w:val="005030C7"/>
    <w:rsid w:val="00514C14"/>
    <w:rsid w:val="00525BBF"/>
    <w:rsid w:val="00555319"/>
    <w:rsid w:val="0056227A"/>
    <w:rsid w:val="00577447"/>
    <w:rsid w:val="005869EF"/>
    <w:rsid w:val="00593F9D"/>
    <w:rsid w:val="005A13D5"/>
    <w:rsid w:val="005B18FB"/>
    <w:rsid w:val="005B53FD"/>
    <w:rsid w:val="005D2F95"/>
    <w:rsid w:val="005F01EC"/>
    <w:rsid w:val="005F4549"/>
    <w:rsid w:val="00600CCF"/>
    <w:rsid w:val="00606946"/>
    <w:rsid w:val="00610134"/>
    <w:rsid w:val="00614A92"/>
    <w:rsid w:val="00615F9A"/>
    <w:rsid w:val="00616F01"/>
    <w:rsid w:val="00623AB1"/>
    <w:rsid w:val="00630048"/>
    <w:rsid w:val="00630885"/>
    <w:rsid w:val="00633B74"/>
    <w:rsid w:val="00651571"/>
    <w:rsid w:val="00654D78"/>
    <w:rsid w:val="00664710"/>
    <w:rsid w:val="00674722"/>
    <w:rsid w:val="0068142B"/>
    <w:rsid w:val="00682013"/>
    <w:rsid w:val="00690186"/>
    <w:rsid w:val="00692AA7"/>
    <w:rsid w:val="006966DF"/>
    <w:rsid w:val="006A3F97"/>
    <w:rsid w:val="006B5DD7"/>
    <w:rsid w:val="006C0407"/>
    <w:rsid w:val="006C408C"/>
    <w:rsid w:val="006C55FF"/>
    <w:rsid w:val="006D0012"/>
    <w:rsid w:val="006D7DA8"/>
    <w:rsid w:val="006E46B9"/>
    <w:rsid w:val="006E68AF"/>
    <w:rsid w:val="006F273D"/>
    <w:rsid w:val="006F4B8E"/>
    <w:rsid w:val="006F69B9"/>
    <w:rsid w:val="00700499"/>
    <w:rsid w:val="00703B27"/>
    <w:rsid w:val="0071225E"/>
    <w:rsid w:val="00713F37"/>
    <w:rsid w:val="0071511D"/>
    <w:rsid w:val="0071766E"/>
    <w:rsid w:val="00726E18"/>
    <w:rsid w:val="0073261F"/>
    <w:rsid w:val="0073637E"/>
    <w:rsid w:val="007622A1"/>
    <w:rsid w:val="00785F19"/>
    <w:rsid w:val="00790C63"/>
    <w:rsid w:val="00795E1E"/>
    <w:rsid w:val="007C1310"/>
    <w:rsid w:val="007C1626"/>
    <w:rsid w:val="007D31EA"/>
    <w:rsid w:val="007E210B"/>
    <w:rsid w:val="007E5644"/>
    <w:rsid w:val="007E5BBA"/>
    <w:rsid w:val="007E7B9E"/>
    <w:rsid w:val="007F5917"/>
    <w:rsid w:val="008339F8"/>
    <w:rsid w:val="00835B77"/>
    <w:rsid w:val="008500B3"/>
    <w:rsid w:val="008505DD"/>
    <w:rsid w:val="00857490"/>
    <w:rsid w:val="008617ED"/>
    <w:rsid w:val="008714C3"/>
    <w:rsid w:val="00876BAD"/>
    <w:rsid w:val="00897B89"/>
    <w:rsid w:val="008C4C94"/>
    <w:rsid w:val="008D08F4"/>
    <w:rsid w:val="008D5603"/>
    <w:rsid w:val="008E49F9"/>
    <w:rsid w:val="008F1BA1"/>
    <w:rsid w:val="009026E9"/>
    <w:rsid w:val="00913675"/>
    <w:rsid w:val="00916601"/>
    <w:rsid w:val="009209CE"/>
    <w:rsid w:val="009233EC"/>
    <w:rsid w:val="00923AB1"/>
    <w:rsid w:val="00937AED"/>
    <w:rsid w:val="0094254F"/>
    <w:rsid w:val="00943F15"/>
    <w:rsid w:val="00945F21"/>
    <w:rsid w:val="00955A7A"/>
    <w:rsid w:val="009614FB"/>
    <w:rsid w:val="00963B3A"/>
    <w:rsid w:val="00964BB5"/>
    <w:rsid w:val="009661DB"/>
    <w:rsid w:val="009717FD"/>
    <w:rsid w:val="009918C0"/>
    <w:rsid w:val="00993454"/>
    <w:rsid w:val="009A0973"/>
    <w:rsid w:val="009A3983"/>
    <w:rsid w:val="009A544D"/>
    <w:rsid w:val="009A7A60"/>
    <w:rsid w:val="009B6C9A"/>
    <w:rsid w:val="009D0FA0"/>
    <w:rsid w:val="009D5D96"/>
    <w:rsid w:val="009E583D"/>
    <w:rsid w:val="009F12A1"/>
    <w:rsid w:val="00A00015"/>
    <w:rsid w:val="00A00B70"/>
    <w:rsid w:val="00A1231E"/>
    <w:rsid w:val="00A1492F"/>
    <w:rsid w:val="00A208B4"/>
    <w:rsid w:val="00A23835"/>
    <w:rsid w:val="00A35422"/>
    <w:rsid w:val="00A43AA3"/>
    <w:rsid w:val="00A4795E"/>
    <w:rsid w:val="00A73D01"/>
    <w:rsid w:val="00A74929"/>
    <w:rsid w:val="00A802CF"/>
    <w:rsid w:val="00AA490E"/>
    <w:rsid w:val="00AB355B"/>
    <w:rsid w:val="00AB7E9C"/>
    <w:rsid w:val="00AC0050"/>
    <w:rsid w:val="00AC4E27"/>
    <w:rsid w:val="00AD3456"/>
    <w:rsid w:val="00AD4455"/>
    <w:rsid w:val="00AE242F"/>
    <w:rsid w:val="00B05C61"/>
    <w:rsid w:val="00B07300"/>
    <w:rsid w:val="00B13EB5"/>
    <w:rsid w:val="00B376B1"/>
    <w:rsid w:val="00B52A9C"/>
    <w:rsid w:val="00B65144"/>
    <w:rsid w:val="00B653B8"/>
    <w:rsid w:val="00B764C0"/>
    <w:rsid w:val="00B821AF"/>
    <w:rsid w:val="00B901A4"/>
    <w:rsid w:val="00B92E72"/>
    <w:rsid w:val="00BA1EF6"/>
    <w:rsid w:val="00BD16F7"/>
    <w:rsid w:val="00BD30CD"/>
    <w:rsid w:val="00BE53BC"/>
    <w:rsid w:val="00BF7F88"/>
    <w:rsid w:val="00BF7FF3"/>
    <w:rsid w:val="00C0755E"/>
    <w:rsid w:val="00C30CAA"/>
    <w:rsid w:val="00C31E9F"/>
    <w:rsid w:val="00C400BA"/>
    <w:rsid w:val="00C4422F"/>
    <w:rsid w:val="00C4462B"/>
    <w:rsid w:val="00C727CD"/>
    <w:rsid w:val="00C756DF"/>
    <w:rsid w:val="00C80452"/>
    <w:rsid w:val="00C97BEF"/>
    <w:rsid w:val="00CA69DB"/>
    <w:rsid w:val="00CB03A9"/>
    <w:rsid w:val="00CB6456"/>
    <w:rsid w:val="00CC3B8E"/>
    <w:rsid w:val="00CC48BA"/>
    <w:rsid w:val="00D03C10"/>
    <w:rsid w:val="00D11ACE"/>
    <w:rsid w:val="00D25172"/>
    <w:rsid w:val="00D361B0"/>
    <w:rsid w:val="00D40C83"/>
    <w:rsid w:val="00D46FE9"/>
    <w:rsid w:val="00D470C8"/>
    <w:rsid w:val="00D60914"/>
    <w:rsid w:val="00D62E2B"/>
    <w:rsid w:val="00D63ED4"/>
    <w:rsid w:val="00D64A42"/>
    <w:rsid w:val="00D66571"/>
    <w:rsid w:val="00D766B3"/>
    <w:rsid w:val="00D9261E"/>
    <w:rsid w:val="00D927FD"/>
    <w:rsid w:val="00D94FE9"/>
    <w:rsid w:val="00DA00D5"/>
    <w:rsid w:val="00DA65D1"/>
    <w:rsid w:val="00DF15F1"/>
    <w:rsid w:val="00E04BBC"/>
    <w:rsid w:val="00E071FF"/>
    <w:rsid w:val="00E078DC"/>
    <w:rsid w:val="00E238A3"/>
    <w:rsid w:val="00E24038"/>
    <w:rsid w:val="00E30711"/>
    <w:rsid w:val="00E34A1B"/>
    <w:rsid w:val="00E36880"/>
    <w:rsid w:val="00E45EEB"/>
    <w:rsid w:val="00E53BEA"/>
    <w:rsid w:val="00E541E7"/>
    <w:rsid w:val="00E6790C"/>
    <w:rsid w:val="00E7137B"/>
    <w:rsid w:val="00E77C4D"/>
    <w:rsid w:val="00E77EFB"/>
    <w:rsid w:val="00E8001C"/>
    <w:rsid w:val="00E85129"/>
    <w:rsid w:val="00E93725"/>
    <w:rsid w:val="00E945FF"/>
    <w:rsid w:val="00EA10E3"/>
    <w:rsid w:val="00EA6C5B"/>
    <w:rsid w:val="00EB5A28"/>
    <w:rsid w:val="00EC0838"/>
    <w:rsid w:val="00ED253C"/>
    <w:rsid w:val="00ED3C66"/>
    <w:rsid w:val="00EE6464"/>
    <w:rsid w:val="00F01C0E"/>
    <w:rsid w:val="00F06552"/>
    <w:rsid w:val="00F143C6"/>
    <w:rsid w:val="00F20C20"/>
    <w:rsid w:val="00F2118E"/>
    <w:rsid w:val="00F226C0"/>
    <w:rsid w:val="00F3592D"/>
    <w:rsid w:val="00F8111E"/>
    <w:rsid w:val="00F81F61"/>
    <w:rsid w:val="00F91D56"/>
    <w:rsid w:val="00F94693"/>
    <w:rsid w:val="00F971E7"/>
    <w:rsid w:val="00FA3AB9"/>
    <w:rsid w:val="00FB32E4"/>
    <w:rsid w:val="00FC37AF"/>
    <w:rsid w:val="00FF22C5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7B6E"/>
  <w15:docId w15:val="{16CED3D9-F633-458E-8080-5338543A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013"/>
  </w:style>
  <w:style w:type="paragraph" w:styleId="Heading1">
    <w:name w:val="heading 1"/>
    <w:basedOn w:val="Normal"/>
    <w:next w:val="Normal"/>
    <w:link w:val="Heading1Char"/>
    <w:uiPriority w:val="9"/>
    <w:qFormat/>
    <w:rsid w:val="00682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0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013"/>
  </w:style>
  <w:style w:type="paragraph" w:styleId="FootnoteText">
    <w:name w:val="footnote text"/>
    <w:basedOn w:val="Normal"/>
    <w:link w:val="FootnoteTextChar"/>
    <w:uiPriority w:val="99"/>
    <w:semiHidden/>
    <w:unhideWhenUsed/>
    <w:rsid w:val="006820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20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2013"/>
    <w:rPr>
      <w:vertAlign w:val="superscript"/>
    </w:rPr>
  </w:style>
  <w:style w:type="paragraph" w:customStyle="1" w:styleId="Pealkiri1">
    <w:name w:val="Pealkiri1"/>
    <w:basedOn w:val="Heading1"/>
    <w:link w:val="PealkiriChar"/>
    <w:qFormat/>
    <w:rsid w:val="00682013"/>
    <w:rPr>
      <w:rFonts w:asciiTheme="minorHAnsi" w:hAnsiTheme="minorHAnsi"/>
      <w:color w:val="4F81BD" w:themeColor="accent1"/>
      <w:sz w:val="24"/>
      <w:szCs w:val="24"/>
    </w:rPr>
  </w:style>
  <w:style w:type="paragraph" w:customStyle="1" w:styleId="Joonis">
    <w:name w:val="Joonis"/>
    <w:basedOn w:val="Normal"/>
    <w:link w:val="JoonisChar"/>
    <w:qFormat/>
    <w:rsid w:val="00682013"/>
    <w:pPr>
      <w:jc w:val="both"/>
    </w:pPr>
    <w:rPr>
      <w:b/>
      <w:bCs/>
      <w:color w:val="4F81BD" w:themeColor="accent1"/>
    </w:rPr>
  </w:style>
  <w:style w:type="character" w:customStyle="1" w:styleId="PealkiriChar">
    <w:name w:val="Pealkiri Char"/>
    <w:basedOn w:val="Heading1Char"/>
    <w:link w:val="Pealkiri1"/>
    <w:rsid w:val="006820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oonisChar">
    <w:name w:val="Joonis Char"/>
    <w:basedOn w:val="DefaultParagraphFont"/>
    <w:link w:val="Joonis"/>
    <w:rsid w:val="00682013"/>
    <w:rPr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682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01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23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AB1"/>
  </w:style>
  <w:style w:type="character" w:styleId="Hyperlink">
    <w:name w:val="Hyperlink"/>
    <w:basedOn w:val="DefaultParagraphFont"/>
    <w:uiPriority w:val="99"/>
    <w:unhideWhenUsed/>
    <w:rsid w:val="002738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380C"/>
    <w:rPr>
      <w:color w:val="800080" w:themeColor="followedHyperlink"/>
      <w:u w:val="single"/>
    </w:rPr>
  </w:style>
  <w:style w:type="paragraph" w:customStyle="1" w:styleId="Bodym1">
    <w:name w:val="Bodym1"/>
    <w:basedOn w:val="Bodym"/>
    <w:rsid w:val="002677CC"/>
    <w:pPr>
      <w:numPr>
        <w:ilvl w:val="2"/>
      </w:numPr>
      <w:tabs>
        <w:tab w:val="num" w:pos="360"/>
      </w:tabs>
      <w:spacing w:before="0"/>
    </w:pPr>
  </w:style>
  <w:style w:type="paragraph" w:customStyle="1" w:styleId="Loetelum">
    <w:name w:val="Loetelum"/>
    <w:basedOn w:val="Normal"/>
    <w:rsid w:val="002677CC"/>
    <w:pPr>
      <w:keepNext/>
      <w:numPr>
        <w:numId w:val="13"/>
      </w:numPr>
      <w:tabs>
        <w:tab w:val="left" w:pos="6521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odym">
    <w:name w:val="Bodym"/>
    <w:basedOn w:val="Normal"/>
    <w:rsid w:val="002677CC"/>
    <w:pPr>
      <w:numPr>
        <w:ilvl w:val="1"/>
        <w:numId w:val="13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8CD-403C-90E3-DA29CC832AA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8CD-403C-90E3-DA29CC832AA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8CD-403C-90E3-DA29CC832AA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8CD-403C-90E3-DA29CC832AA5}"/>
              </c:ext>
            </c:extLst>
          </c:dPt>
          <c:dLbls>
            <c:dLbl>
              <c:idx val="0"/>
              <c:layout>
                <c:manualLayout>
                  <c:x val="-0.15517241379310345"/>
                  <c:y val="-0.21212333818074908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B2C273E-7F29-4090-9A34-4EF9D1B2F29A}" type="CATEGORYNAME">
                      <a:rPr lang="en-US" sz="1000"/>
                      <a:pPr>
                        <a:defRPr/>
                      </a:pPr>
                      <a:t>[CATEGORY NAME]</a:t>
                    </a:fld>
                    <a:r>
                      <a:rPr lang="en-US" baseline="0"/>
                      <a:t>
</a:t>
                    </a:r>
                    <a:fld id="{F305ACB2-8A61-4E3E-89AF-7A46C09BAE07}" type="PERCENTAGE">
                      <a:rPr lang="en-US" baseline="0"/>
                      <a:pPr>
                        <a:defRPr/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xfrm>
                  <a:off x="3280344" y="1137143"/>
                  <a:ext cx="764605" cy="613111"/>
                </a:xfrm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26728"/>
                        <a:gd name="adj2" fmla="val 22358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5969527350195284"/>
                      <c:h val="0.1553575485440136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8CD-403C-90E3-DA29CC832AA5}"/>
                </c:ext>
              </c:extLst>
            </c:dLbl>
            <c:dLbl>
              <c:idx val="1"/>
              <c:layout>
                <c:manualLayout>
                  <c:x val="0.10344827586206895"/>
                  <c:y val="-0.14657661893359283"/>
                </c:manualLayout>
              </c:layout>
              <c:tx>
                <c:rich>
                  <a:bodyPr/>
                  <a:lstStyle/>
                  <a:p>
                    <a:fld id="{67A2ACB3-DBE4-4BDC-B04B-288F435EB444}" type="CATEGORYNAME">
                      <a:rPr lang="en-US" sz="1000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B1C88FA6-85C5-4451-BA93-C60973211E68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8CD-403C-90E3-DA29CC832AA5}"/>
                </c:ext>
              </c:extLst>
            </c:dLbl>
            <c:dLbl>
              <c:idx val="2"/>
              <c:layout>
                <c:manualLayout>
                  <c:x val="0.16180371352785144"/>
                  <c:y val="7.1345767318302999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63184B1-C8FC-458A-9A14-39DE354B9987}" type="CATEGORYNAME">
                      <a:rPr lang="en-US" sz="1000"/>
                      <a:pPr>
                        <a:defRPr/>
                      </a:pPr>
                      <a:t>[CATEGORY NAME]</a:t>
                    </a:fld>
                    <a:r>
                      <a:rPr lang="en-US" baseline="0"/>
                      <a:t>
</a:t>
                    </a:r>
                    <a:fld id="{4F8B7A47-0D96-415C-9223-CC6612BC7675}" type="PERCENTAGE">
                      <a:rPr lang="en-US" baseline="0"/>
                      <a:pPr>
                        <a:defRPr/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0056747216942711"/>
                      <c:h val="0.2483749169907978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8CD-403C-90E3-DA29CC832AA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7CC358B1-1FB4-494E-B9A1-D29009D531A4}" type="CATEGORYNAME">
                      <a:rPr lang="en-US" sz="1000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1C34184F-A771-41FD-9EF6-5D86AC915764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A8CD-403C-90E3-DA29CC832AA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'Eelarve 2022'!$B$30:$B$33</c:f>
              <c:strCache>
                <c:ptCount val="4"/>
                <c:pt idx="0">
                  <c:v>Maksutulud</c:v>
                </c:pt>
                <c:pt idx="1">
                  <c:v>Tulud kaupade ja teenuste müügist</c:v>
                </c:pt>
                <c:pt idx="2">
                  <c:v>Saadavad toetused tegevuskuludeks</c:v>
                </c:pt>
                <c:pt idx="3">
                  <c:v>Muud tegevustulud </c:v>
                </c:pt>
              </c:strCache>
            </c:strRef>
          </c:cat>
          <c:val>
            <c:numRef>
              <c:f>'Eelarve 2022'!$C$30:$C$33</c:f>
              <c:numCache>
                <c:formatCode>#,##0</c:formatCode>
                <c:ptCount val="4"/>
                <c:pt idx="0">
                  <c:v>9337240</c:v>
                </c:pt>
                <c:pt idx="1">
                  <c:v>865773</c:v>
                </c:pt>
                <c:pt idx="2">
                  <c:v>4525786</c:v>
                </c:pt>
                <c:pt idx="3">
                  <c:v>200000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8CD-403C-90E3-DA29CC832AA5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A8CD-403C-90E3-DA29CC832AA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A8CD-403C-90E3-DA29CC832AA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A8CD-403C-90E3-DA29CC832AA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A8CD-403C-90E3-DA29CC832AA5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'Eelarve 2022'!$B$30:$B$33</c:f>
              <c:strCache>
                <c:ptCount val="4"/>
                <c:pt idx="0">
                  <c:v>Maksutulud</c:v>
                </c:pt>
                <c:pt idx="1">
                  <c:v>Tulud kaupade ja teenuste müügist</c:v>
                </c:pt>
                <c:pt idx="2">
                  <c:v>Saadavad toetused tegevuskuludeks</c:v>
                </c:pt>
                <c:pt idx="3">
                  <c:v>Muud tegevustulud </c:v>
                </c:pt>
              </c:strCache>
            </c:strRef>
          </c:cat>
          <c:val>
            <c:numRef>
              <c:f>'Eelarve 2022'!$D$30:$D$33</c:f>
              <c:numCache>
                <c:formatCode>0%</c:formatCode>
                <c:ptCount val="4"/>
                <c:pt idx="0">
                  <c:v>0.62545151823666456</c:v>
                </c:pt>
                <c:pt idx="1">
                  <c:v>5.7993479582650956E-2</c:v>
                </c:pt>
                <c:pt idx="2">
                  <c:v>0.30315807721706212</c:v>
                </c:pt>
                <c:pt idx="3">
                  <c:v>1.3396924963622325E-2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A8CD-403C-90E3-DA29CC832A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t-EE" sz="1200"/>
              <a:t>Põhitegevuse kulud majandusliku sisu alusel valdkonniti 2022. aastal võrreldes 2021. aasta eelarve täitmisega (tuhat eurot)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2274779337427889E-2"/>
          <c:y val="0.17092575292495216"/>
          <c:w val="0.72305299203898421"/>
          <c:h val="0.6430888343937908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lisa1!$C$31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2022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2021</c:v>
                  </c:pt>
                  <c:pt idx="6">
                    <c:v>2022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2021</c:v>
                  </c:pt>
                  <c:pt idx="10">
                    <c:v>2022</c:v>
                  </c:pt>
                  <c:pt idx="11">
                    <c:v>2021</c:v>
                  </c:pt>
                </c:lvl>
                <c:lvl>
                  <c:pt idx="0">
                    <c:v>Haridus</c:v>
                  </c:pt>
                  <c:pt idx="2">
                    <c:v>Sotsiaalne kaitse</c:v>
                  </c:pt>
                  <c:pt idx="4">
                    <c:v>Vaba aeg, kultuur, religioon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lisa1!$C$32:$C$43</c:f>
              <c:numCache>
                <c:formatCode>General</c:formatCode>
                <c:ptCount val="12"/>
                <c:pt idx="0">
                  <c:v>2018.0150000000001</c:v>
                </c:pt>
                <c:pt idx="2">
                  <c:v>800.851</c:v>
                </c:pt>
                <c:pt idx="4">
                  <c:v>485.90100000000001</c:v>
                </c:pt>
                <c:pt idx="6">
                  <c:v>211.77799999999999</c:v>
                </c:pt>
                <c:pt idx="8">
                  <c:v>558.32899999999995</c:v>
                </c:pt>
                <c:pt idx="10">
                  <c:v>634.69599999999923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F6-4BD5-8824-5F42F606A805}"/>
            </c:ext>
          </c:extLst>
        </c:ser>
        <c:ser>
          <c:idx val="1"/>
          <c:order val="1"/>
          <c:tx>
            <c:strRef>
              <c:f>lisa1!$D$31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2022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2021</c:v>
                  </c:pt>
                  <c:pt idx="6">
                    <c:v>2022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2021</c:v>
                  </c:pt>
                  <c:pt idx="10">
                    <c:v>2022</c:v>
                  </c:pt>
                  <c:pt idx="11">
                    <c:v>2021</c:v>
                  </c:pt>
                </c:lvl>
                <c:lvl>
                  <c:pt idx="0">
                    <c:v>Haridus</c:v>
                  </c:pt>
                  <c:pt idx="2">
                    <c:v>Sotsiaalne kaitse</c:v>
                  </c:pt>
                  <c:pt idx="4">
                    <c:v>Vaba aeg, kultuur, religioon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lisa1!$D$32:$D$43</c:f>
              <c:numCache>
                <c:formatCode>General</c:formatCode>
                <c:ptCount val="12"/>
                <c:pt idx="0">
                  <c:v>6407.19</c:v>
                </c:pt>
                <c:pt idx="2">
                  <c:v>176.76599999999999</c:v>
                </c:pt>
                <c:pt idx="4">
                  <c:v>619.98599999999999</c:v>
                </c:pt>
                <c:pt idx="6">
                  <c:v>526.12099999999998</c:v>
                </c:pt>
                <c:pt idx="8">
                  <c:v>191.57599999999999</c:v>
                </c:pt>
                <c:pt idx="10">
                  <c:v>187.46400000000042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F6-4BD5-8824-5F42F606A805}"/>
            </c:ext>
          </c:extLst>
        </c:ser>
        <c:ser>
          <c:idx val="2"/>
          <c:order val="2"/>
          <c:tx>
            <c:strRef>
              <c:f>lisa1!$E$31</c:f>
              <c:strCache>
                <c:ptCount val="1"/>
                <c:pt idx="0">
                  <c:v>antavad toetused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2022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2021</c:v>
                  </c:pt>
                  <c:pt idx="6">
                    <c:v>2022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2021</c:v>
                  </c:pt>
                  <c:pt idx="10">
                    <c:v>2022</c:v>
                  </c:pt>
                  <c:pt idx="11">
                    <c:v>2021</c:v>
                  </c:pt>
                </c:lvl>
                <c:lvl>
                  <c:pt idx="0">
                    <c:v>Haridus</c:v>
                  </c:pt>
                  <c:pt idx="2">
                    <c:v>Sotsiaalne kaitse</c:v>
                  </c:pt>
                  <c:pt idx="4">
                    <c:v>Vaba aeg, kultuur, religioon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lisa1!$E$32:$E$43</c:f>
              <c:numCache>
                <c:formatCode>General</c:formatCode>
                <c:ptCount val="12"/>
                <c:pt idx="0">
                  <c:v>415.40800000000002</c:v>
                </c:pt>
                <c:pt idx="2">
                  <c:v>461.45100000000002</c:v>
                </c:pt>
                <c:pt idx="4">
                  <c:v>279.34800000000001</c:v>
                </c:pt>
                <c:pt idx="6">
                  <c:v>66.784999999999997</c:v>
                </c:pt>
                <c:pt idx="8">
                  <c:v>23.28</c:v>
                </c:pt>
                <c:pt idx="10">
                  <c:v>53.187000000000012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3F6-4BD5-8824-5F42F606A805}"/>
            </c:ext>
          </c:extLst>
        </c:ser>
        <c:ser>
          <c:idx val="3"/>
          <c:order val="3"/>
          <c:tx>
            <c:strRef>
              <c:f>lisa1!$F$31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2022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2021</c:v>
                  </c:pt>
                  <c:pt idx="6">
                    <c:v>2022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2021</c:v>
                  </c:pt>
                  <c:pt idx="10">
                    <c:v>2022</c:v>
                  </c:pt>
                  <c:pt idx="11">
                    <c:v>2021</c:v>
                  </c:pt>
                </c:lvl>
                <c:lvl>
                  <c:pt idx="0">
                    <c:v>Haridus</c:v>
                  </c:pt>
                  <c:pt idx="2">
                    <c:v>Sotsiaalne kaitse</c:v>
                  </c:pt>
                  <c:pt idx="4">
                    <c:v>Vaba aeg, kultuur, religioon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lisa1!$F$32:$F$43</c:f>
              <c:numCache>
                <c:formatCode>General</c:formatCode>
                <c:ptCount val="12"/>
                <c:pt idx="1">
                  <c:v>1589.2760000000001</c:v>
                </c:pt>
                <c:pt idx="3">
                  <c:v>736.76499999999999</c:v>
                </c:pt>
                <c:pt idx="5">
                  <c:v>415.67700000000002</c:v>
                </c:pt>
                <c:pt idx="7">
                  <c:v>171.678</c:v>
                </c:pt>
                <c:pt idx="9">
                  <c:v>360.94299999999998</c:v>
                </c:pt>
                <c:pt idx="11">
                  <c:v>507.53600000000017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3F6-4BD5-8824-5F42F606A805}"/>
            </c:ext>
          </c:extLst>
        </c:ser>
        <c:ser>
          <c:idx val="4"/>
          <c:order val="4"/>
          <c:tx>
            <c:strRef>
              <c:f>lisa1!$G$31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2022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2021</c:v>
                  </c:pt>
                  <c:pt idx="6">
                    <c:v>2022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2021</c:v>
                  </c:pt>
                  <c:pt idx="10">
                    <c:v>2022</c:v>
                  </c:pt>
                  <c:pt idx="11">
                    <c:v>2021</c:v>
                  </c:pt>
                </c:lvl>
                <c:lvl>
                  <c:pt idx="0">
                    <c:v>Haridus</c:v>
                  </c:pt>
                  <c:pt idx="2">
                    <c:v>Sotsiaalne kaitse</c:v>
                  </c:pt>
                  <c:pt idx="4">
                    <c:v>Vaba aeg, kultuur, religioon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lisa1!$G$32:$G$43</c:f>
              <c:numCache>
                <c:formatCode>General</c:formatCode>
                <c:ptCount val="12"/>
                <c:pt idx="1">
                  <c:v>5365.6790000000001</c:v>
                </c:pt>
                <c:pt idx="3">
                  <c:v>159.374</c:v>
                </c:pt>
                <c:pt idx="5">
                  <c:v>556.39300000000003</c:v>
                </c:pt>
                <c:pt idx="7">
                  <c:v>481.346</c:v>
                </c:pt>
                <c:pt idx="9">
                  <c:v>192.273</c:v>
                </c:pt>
                <c:pt idx="11">
                  <c:v>153.33800000000011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3F6-4BD5-8824-5F42F606A805}"/>
            </c:ext>
          </c:extLst>
        </c:ser>
        <c:ser>
          <c:idx val="5"/>
          <c:order val="5"/>
          <c:tx>
            <c:strRef>
              <c:f>lisa1!$H$31</c:f>
              <c:strCache>
                <c:ptCount val="1"/>
                <c:pt idx="0">
                  <c:v>antavad toetuses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2022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2021</c:v>
                  </c:pt>
                  <c:pt idx="6">
                    <c:v>2022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2021</c:v>
                  </c:pt>
                  <c:pt idx="10">
                    <c:v>2022</c:v>
                  </c:pt>
                  <c:pt idx="11">
                    <c:v>2021</c:v>
                  </c:pt>
                </c:lvl>
                <c:lvl>
                  <c:pt idx="0">
                    <c:v>Haridus</c:v>
                  </c:pt>
                  <c:pt idx="2">
                    <c:v>Sotsiaalne kaitse</c:v>
                  </c:pt>
                  <c:pt idx="4">
                    <c:v>Vaba aeg, kultuur, religioon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lisa1!$H$32:$H$43</c:f>
              <c:numCache>
                <c:formatCode>General</c:formatCode>
                <c:ptCount val="12"/>
                <c:pt idx="1">
                  <c:v>283.67399999999998</c:v>
                </c:pt>
                <c:pt idx="3">
                  <c:v>446.45299999999997</c:v>
                </c:pt>
                <c:pt idx="5">
                  <c:v>286.92500000000001</c:v>
                </c:pt>
                <c:pt idx="7">
                  <c:v>59.863999999999997</c:v>
                </c:pt>
                <c:pt idx="9">
                  <c:v>0</c:v>
                </c:pt>
                <c:pt idx="11">
                  <c:v>60.118000000000144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3F6-4BD5-8824-5F42F606A8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"/>
        <c:overlap val="100"/>
        <c:axId val="164870152"/>
        <c:axId val="183713504"/>
      </c:barChart>
      <c:lineChart>
        <c:grouping val="standard"/>
        <c:varyColors val="0"/>
        <c:ser>
          <c:idx val="6"/>
          <c:order val="6"/>
          <c:tx>
            <c:strRef>
              <c:f>lisa1!$I$31</c:f>
              <c:strCache>
                <c:ptCount val="1"/>
                <c:pt idx="0">
                  <c:v>muutus</c:v>
                </c:pt>
              </c:strCache>
            </c:strRef>
          </c:tx>
          <c:spPr>
            <a:ln>
              <a:noFill/>
            </a:ln>
          </c:spPr>
          <c:marker>
            <c:spPr>
              <a:solidFill>
                <a:schemeClr val="accent6"/>
              </a:solidFill>
              <a:ln>
                <a:noFill/>
              </a:ln>
            </c:spPr>
          </c:marker>
          <c:dPt>
            <c:idx val="1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33F6-4BD5-8824-5F42F606A805}"/>
              </c:ext>
            </c:extLst>
          </c:dPt>
          <c:dPt>
            <c:idx val="3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33F6-4BD5-8824-5F42F606A805}"/>
              </c:ext>
            </c:extLst>
          </c:dPt>
          <c:dPt>
            <c:idx val="5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33F6-4BD5-8824-5F42F606A805}"/>
              </c:ext>
            </c:extLst>
          </c:dPt>
          <c:dPt>
            <c:idx val="7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33F6-4BD5-8824-5F42F606A805}"/>
              </c:ext>
            </c:extLst>
          </c:dPt>
          <c:dPt>
            <c:idx val="9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33F6-4BD5-8824-5F42F606A805}"/>
              </c:ext>
            </c:extLst>
          </c:dPt>
          <c:dPt>
            <c:idx val="11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33F6-4BD5-8824-5F42F606A805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3F6-4BD5-8824-5F42F606A805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3F6-4BD5-8824-5F42F606A805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3F6-4BD5-8824-5F42F606A805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3F6-4BD5-8824-5F42F606A805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3F6-4BD5-8824-5F42F606A805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3F6-4BD5-8824-5F42F606A805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lisa1!$A$32:$B$43</c:f>
              <c:multiLvlStrCache>
                <c:ptCount val="12"/>
                <c:lvl>
                  <c:pt idx="0">
                    <c:v>2022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2021</c:v>
                  </c:pt>
                  <c:pt idx="6">
                    <c:v>2022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2021</c:v>
                  </c:pt>
                  <c:pt idx="10">
                    <c:v>2022</c:v>
                  </c:pt>
                  <c:pt idx="11">
                    <c:v>2021</c:v>
                  </c:pt>
                </c:lvl>
                <c:lvl>
                  <c:pt idx="0">
                    <c:v>Haridus</c:v>
                  </c:pt>
                  <c:pt idx="2">
                    <c:v>Sotsiaalne kaitse</c:v>
                  </c:pt>
                  <c:pt idx="4">
                    <c:v>Vaba aeg, kultuur, religioon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lisa1!$I$32:$I$43</c:f>
              <c:numCache>
                <c:formatCode>General</c:formatCode>
                <c:ptCount val="12"/>
                <c:pt idx="0" formatCode="0%">
                  <c:v>0.2213104166548665</c:v>
                </c:pt>
                <c:pt idx="2" formatCode="0%">
                  <c:v>7.1858017923538853E-2</c:v>
                </c:pt>
                <c:pt idx="4" formatCode="0%">
                  <c:v>0.10027045381435173</c:v>
                </c:pt>
                <c:pt idx="6" formatCode="0%">
                  <c:v>0.12876637003288027</c:v>
                </c:pt>
                <c:pt idx="8" formatCode="0%">
                  <c:v>0.39761865166589527</c:v>
                </c:pt>
                <c:pt idx="10" formatCode="0%">
                  <c:v>0.21408698016066641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33F6-4BD5-8824-5F42F606A8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3713112"/>
        <c:axId val="183712720"/>
      </c:lineChart>
      <c:catAx>
        <c:axId val="164870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3713504"/>
        <c:crosses val="autoZero"/>
        <c:auto val="1"/>
        <c:lblAlgn val="ctr"/>
        <c:lblOffset val="100"/>
        <c:noMultiLvlLbl val="0"/>
      </c:catAx>
      <c:valAx>
        <c:axId val="183713504"/>
        <c:scaling>
          <c:orientation val="minMax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164870152"/>
        <c:crosses val="autoZero"/>
        <c:crossBetween val="between"/>
      </c:valAx>
      <c:valAx>
        <c:axId val="183712720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crossAx val="183713112"/>
        <c:crosses val="max"/>
        <c:crossBetween val="between"/>
      </c:valAx>
      <c:catAx>
        <c:axId val="1837131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83712720"/>
        <c:crosses val="autoZero"/>
        <c:auto val="1"/>
        <c:lblAlgn val="ctr"/>
        <c:lblOffset val="100"/>
        <c:noMultiLvlLbl val="0"/>
      </c:catAx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82590160518799538"/>
          <c:y val="0.81672487068823518"/>
          <c:w val="0.17409839481200462"/>
          <c:h val="0.18112789510097849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et-EE" sz="1200"/>
              <a:t>Investeeringud valdkondade ja finantseerimisallikate kaupa (tuhat eurot)</a:t>
            </a:r>
          </a:p>
        </c:rich>
      </c:tx>
      <c:layout>
        <c:manualLayout>
          <c:xMode val="edge"/>
          <c:yMode val="edge"/>
          <c:x val="0.13827882625782889"/>
          <c:y val="2.797202112658477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252662861586746E-2"/>
          <c:y val="0.10815848168946111"/>
          <c:w val="0.93436126039800571"/>
          <c:h val="0.7950064435985674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lisa2!$A$30</c:f>
              <c:strCache>
                <c:ptCount val="1"/>
                <c:pt idx="0">
                  <c:v>toetus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strRef>
              <c:f>lisa2!$B$29:$G$29</c:f>
              <c:strCache>
                <c:ptCount val="6"/>
                <c:pt idx="0">
                  <c:v>Haridus</c:v>
                </c:pt>
                <c:pt idx="1">
                  <c:v>Majandus</c:v>
                </c:pt>
                <c:pt idx="2">
                  <c:v>Vaba aeg, kultuur, religioon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Muud</c:v>
                </c:pt>
              </c:strCache>
            </c:strRef>
          </c:cat>
          <c:val>
            <c:numRef>
              <c:f>lisa2!$B$30:$G$30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10-48AB-94C1-CFA7BE6D353D}"/>
            </c:ext>
          </c:extLst>
        </c:ser>
        <c:ser>
          <c:idx val="1"/>
          <c:order val="1"/>
          <c:tx>
            <c:strRef>
              <c:f>lisa2!$A$31</c:f>
              <c:strCache>
                <c:ptCount val="1"/>
                <c:pt idx="0">
                  <c:v>oma- või võõrvahendid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lisa2!$B$29:$G$29</c:f>
              <c:strCache>
                <c:ptCount val="6"/>
                <c:pt idx="0">
                  <c:v>Haridus</c:v>
                </c:pt>
                <c:pt idx="1">
                  <c:v>Majandus</c:v>
                </c:pt>
                <c:pt idx="2">
                  <c:v>Vaba aeg, kultuur, religioon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Muud</c:v>
                </c:pt>
              </c:strCache>
            </c:strRef>
          </c:cat>
          <c:val>
            <c:numRef>
              <c:f>lisa2!$B$31:$G$31</c:f>
              <c:numCache>
                <c:formatCode>General</c:formatCode>
                <c:ptCount val="6"/>
                <c:pt idx="0">
                  <c:v>2746.7</c:v>
                </c:pt>
                <c:pt idx="1">
                  <c:v>1584</c:v>
                </c:pt>
                <c:pt idx="2">
                  <c:v>486.8</c:v>
                </c:pt>
                <c:pt idx="3">
                  <c:v>32</c:v>
                </c:pt>
                <c:pt idx="4">
                  <c:v>40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10-48AB-94C1-CFA7BE6D35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"/>
        <c:overlap val="100"/>
        <c:axId val="164175896"/>
        <c:axId val="163890600"/>
      </c:barChart>
      <c:lineChart>
        <c:grouping val="standard"/>
        <c:varyColors val="0"/>
        <c:ser>
          <c:idx val="2"/>
          <c:order val="2"/>
          <c:tx>
            <c:strRef>
              <c:f>lisa2!$A$32</c:f>
              <c:strCache>
                <c:ptCount val="1"/>
                <c:pt idx="0">
                  <c:v>2021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</c:spPr>
          </c:marker>
          <c:cat>
            <c:strRef>
              <c:f>lisa2!$B$29:$G$29</c:f>
              <c:strCache>
                <c:ptCount val="6"/>
                <c:pt idx="0">
                  <c:v>Haridus</c:v>
                </c:pt>
                <c:pt idx="1">
                  <c:v>Majandus</c:v>
                </c:pt>
                <c:pt idx="2">
                  <c:v>Vaba aeg, kultuur, religioon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Muud</c:v>
                </c:pt>
              </c:strCache>
            </c:strRef>
          </c:cat>
          <c:val>
            <c:numRef>
              <c:f>lisa2!$B$32:$G$32</c:f>
              <c:numCache>
                <c:formatCode>General</c:formatCode>
                <c:ptCount val="6"/>
                <c:pt idx="0">
                  <c:v>1611.729</c:v>
                </c:pt>
                <c:pt idx="1">
                  <c:v>2867.6370000000002</c:v>
                </c:pt>
                <c:pt idx="2">
                  <c:v>476.95600000000002</c:v>
                </c:pt>
                <c:pt idx="3">
                  <c:v>45.335999999999999</c:v>
                </c:pt>
                <c:pt idx="4">
                  <c:v>288.59500000000003</c:v>
                </c:pt>
                <c:pt idx="5">
                  <c:v>14.999999999999091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110-48AB-94C1-CFA7BE6D35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4175896"/>
        <c:axId val="163890600"/>
      </c:lineChart>
      <c:catAx>
        <c:axId val="164175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3890600"/>
        <c:crosses val="autoZero"/>
        <c:auto val="1"/>
        <c:lblAlgn val="ctr"/>
        <c:lblOffset val="100"/>
        <c:noMultiLvlLbl val="0"/>
      </c:catAx>
      <c:valAx>
        <c:axId val="163890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175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299017622797158"/>
          <c:y val="0.14445064957249062"/>
          <c:w val="0.17367649043869515"/>
          <c:h val="0.2598167600127844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38BB7-035E-4462-98FA-41914A22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Rahandusministeerium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pirgit.lohk</dc:creator>
  <cp:lastModifiedBy>Ly Mäll</cp:lastModifiedBy>
  <cp:revision>2</cp:revision>
  <cp:lastPrinted>2016-02-29T12:29:00Z</cp:lastPrinted>
  <dcterms:created xsi:type="dcterms:W3CDTF">2022-03-28T07:15:00Z</dcterms:created>
  <dcterms:modified xsi:type="dcterms:W3CDTF">2022-03-28T07:15:00Z</dcterms:modified>
</cp:coreProperties>
</file>